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8" w:rsidRDefault="006966A8" w:rsidP="006966A8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66A8" w:rsidRDefault="006966A8" w:rsidP="006966A8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66A8" w:rsidRDefault="006966A8" w:rsidP="006966A8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66A8" w:rsidRDefault="006966A8" w:rsidP="006966A8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66A8" w:rsidRPr="000C716F" w:rsidRDefault="006966A8" w:rsidP="006966A8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2 do Zapytania ofertowego</w:t>
      </w:r>
    </w:p>
    <w:p w:rsidR="006966A8" w:rsidRPr="000C716F" w:rsidRDefault="006966A8" w:rsidP="006966A8">
      <w:pPr>
        <w:tabs>
          <w:tab w:val="left" w:pos="0"/>
          <w:tab w:val="left" w:pos="4500"/>
        </w:tabs>
        <w:rPr>
          <w:rFonts w:asciiTheme="majorHAnsi" w:hAnsiTheme="majorHAnsi"/>
          <w:sz w:val="20"/>
          <w:szCs w:val="20"/>
        </w:rPr>
      </w:pPr>
    </w:p>
    <w:p w:rsidR="006966A8" w:rsidRPr="000C716F" w:rsidRDefault="006966A8" w:rsidP="006966A8">
      <w:pPr>
        <w:jc w:val="center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  <w:u w:val="single"/>
        </w:rPr>
        <w:t>W Z Ó R   U M O W Y</w:t>
      </w:r>
    </w:p>
    <w:p w:rsidR="006966A8" w:rsidRPr="000C716F" w:rsidRDefault="006966A8" w:rsidP="006966A8">
      <w:pPr>
        <w:jc w:val="both"/>
        <w:rPr>
          <w:rFonts w:asciiTheme="majorHAnsi" w:hAnsiTheme="majorHAnsi"/>
          <w:sz w:val="20"/>
          <w:szCs w:val="20"/>
        </w:rPr>
      </w:pPr>
    </w:p>
    <w:p w:rsidR="006966A8" w:rsidRPr="000C716F" w:rsidRDefault="006966A8" w:rsidP="006966A8">
      <w:pPr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 w:cs="Times-Roman"/>
          <w:b/>
          <w:sz w:val="20"/>
          <w:szCs w:val="20"/>
        </w:rPr>
        <w:t>UMOWA  nr………………....</w:t>
      </w:r>
    </w:p>
    <w:p w:rsidR="006966A8" w:rsidRPr="000C716F" w:rsidRDefault="006966A8" w:rsidP="006966A8">
      <w:pPr>
        <w:rPr>
          <w:rFonts w:asciiTheme="majorHAnsi" w:hAnsiTheme="majorHAnsi"/>
          <w:sz w:val="20"/>
          <w:szCs w:val="20"/>
        </w:rPr>
      </w:pPr>
    </w:p>
    <w:p w:rsidR="006966A8" w:rsidRPr="000C716F" w:rsidRDefault="006966A8" w:rsidP="006966A8">
      <w:pPr>
        <w:tabs>
          <w:tab w:val="left" w:pos="521"/>
          <w:tab w:val="left" w:pos="1021"/>
          <w:tab w:val="left" w:pos="2341"/>
          <w:tab w:val="left" w:pos="3281"/>
          <w:tab w:val="left" w:pos="4241"/>
          <w:tab w:val="left" w:pos="5481"/>
          <w:tab w:val="left" w:pos="5901"/>
          <w:tab w:val="left" w:pos="6861"/>
          <w:tab w:val="left" w:pos="8121"/>
          <w:tab w:val="left" w:pos="8401"/>
        </w:tabs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>zawarta w dniu</w:t>
      </w:r>
      <w:r w:rsidRPr="000C716F">
        <w:rPr>
          <w:rFonts w:asciiTheme="majorHAnsi" w:hAnsiTheme="majorHAnsi"/>
          <w:sz w:val="20"/>
          <w:szCs w:val="20"/>
        </w:rPr>
        <w:tab/>
      </w:r>
      <w:r w:rsidRPr="000C716F">
        <w:rPr>
          <w:rFonts w:asciiTheme="majorHAnsi" w:hAnsiTheme="majorHAnsi"/>
          <w:color w:val="00000A"/>
          <w:sz w:val="20"/>
          <w:szCs w:val="20"/>
        </w:rPr>
        <w:t>.............................</w:t>
      </w:r>
      <w:r w:rsidRPr="000C716F">
        <w:rPr>
          <w:rFonts w:asciiTheme="majorHAnsi" w:hAnsiTheme="majorHAnsi"/>
          <w:sz w:val="20"/>
          <w:szCs w:val="20"/>
        </w:rPr>
        <w:tab/>
        <w:t>w Kolbuszowie zgodnie z art. 4 pkt. 8 Prawo zamówień publicznych (</w:t>
      </w:r>
      <w:proofErr w:type="spellStart"/>
      <w:r w:rsidRPr="000C716F">
        <w:rPr>
          <w:rFonts w:asciiTheme="majorHAnsi" w:hAnsiTheme="majorHAnsi"/>
          <w:sz w:val="20"/>
          <w:szCs w:val="20"/>
        </w:rPr>
        <w:t>t.j</w:t>
      </w:r>
      <w:proofErr w:type="spellEnd"/>
      <w:r w:rsidRPr="000C716F">
        <w:rPr>
          <w:rFonts w:asciiTheme="majorHAnsi" w:hAnsiTheme="majorHAnsi"/>
          <w:sz w:val="20"/>
          <w:szCs w:val="20"/>
        </w:rPr>
        <w:t xml:space="preserve">. Dz. U. z 2015 poz. 2164 ze zm.) wartość zamówienia nie przekracza równowartości 30 000 EURO – nie stosuje się przepisów ustawy, </w:t>
      </w:r>
    </w:p>
    <w:p w:rsidR="006966A8" w:rsidRPr="000C716F" w:rsidRDefault="006966A8" w:rsidP="006966A8">
      <w:pPr>
        <w:tabs>
          <w:tab w:val="left" w:pos="521"/>
          <w:tab w:val="left" w:pos="1021"/>
          <w:tab w:val="left" w:pos="2341"/>
          <w:tab w:val="left" w:pos="3281"/>
          <w:tab w:val="left" w:pos="4241"/>
          <w:tab w:val="left" w:pos="5481"/>
          <w:tab w:val="left" w:pos="5901"/>
          <w:tab w:val="left" w:pos="6861"/>
          <w:tab w:val="left" w:pos="8121"/>
          <w:tab w:val="left" w:pos="8401"/>
        </w:tabs>
        <w:rPr>
          <w:rFonts w:asciiTheme="majorHAnsi" w:hAnsiTheme="majorHAnsi"/>
          <w:color w:val="00000A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>pomiędzy:</w:t>
      </w:r>
    </w:p>
    <w:p w:rsidR="006966A8" w:rsidRPr="000C716F" w:rsidRDefault="006966A8" w:rsidP="006966A8">
      <w:pPr>
        <w:tabs>
          <w:tab w:val="left" w:pos="521"/>
          <w:tab w:val="left" w:pos="1021"/>
          <w:tab w:val="left" w:pos="2341"/>
          <w:tab w:val="left" w:pos="3281"/>
          <w:tab w:val="left" w:pos="4241"/>
          <w:tab w:val="left" w:pos="5481"/>
          <w:tab w:val="left" w:pos="5901"/>
          <w:tab w:val="left" w:pos="6861"/>
          <w:tab w:val="left" w:pos="8121"/>
          <w:tab w:val="left" w:pos="8401"/>
        </w:tabs>
        <w:jc w:val="both"/>
        <w:rPr>
          <w:rFonts w:asciiTheme="majorHAnsi" w:hAnsiTheme="majorHAnsi"/>
          <w:color w:val="00000A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A"/>
          <w:sz w:val="20"/>
          <w:szCs w:val="20"/>
        </w:rPr>
        <w:t>……………………………………………………</w:t>
      </w:r>
      <w:r w:rsidRPr="000C716F">
        <w:rPr>
          <w:rFonts w:asciiTheme="majorHAnsi" w:hAnsiTheme="majorHAnsi"/>
          <w:color w:val="00000A"/>
          <w:sz w:val="20"/>
          <w:szCs w:val="20"/>
        </w:rPr>
        <w:t xml:space="preserve">, zwanym w dalszej części Umowy </w:t>
      </w:r>
      <w:r w:rsidRPr="000C716F">
        <w:rPr>
          <w:rFonts w:asciiTheme="majorHAnsi" w:hAnsiTheme="majorHAnsi"/>
          <w:b/>
          <w:bCs/>
          <w:color w:val="00000A"/>
          <w:sz w:val="20"/>
          <w:szCs w:val="20"/>
        </w:rPr>
        <w:t>„Zamawiającym”</w:t>
      </w:r>
    </w:p>
    <w:p w:rsidR="006966A8" w:rsidRPr="000C716F" w:rsidRDefault="006966A8" w:rsidP="006966A8">
      <w:pPr>
        <w:tabs>
          <w:tab w:val="left" w:pos="521"/>
          <w:tab w:val="left" w:pos="1021"/>
          <w:tab w:val="left" w:pos="2341"/>
          <w:tab w:val="left" w:pos="3281"/>
          <w:tab w:val="left" w:pos="4241"/>
          <w:tab w:val="left" w:pos="5481"/>
          <w:tab w:val="left" w:pos="5901"/>
          <w:tab w:val="left" w:pos="6861"/>
          <w:tab w:val="left" w:pos="8121"/>
          <w:tab w:val="left" w:pos="8401"/>
        </w:tabs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>reprezentowanym przez: ……………………………………</w:t>
      </w:r>
    </w:p>
    <w:p w:rsidR="006966A8" w:rsidRPr="000C716F" w:rsidRDefault="006966A8" w:rsidP="006966A8">
      <w:pPr>
        <w:rPr>
          <w:rFonts w:asciiTheme="majorHAnsi" w:hAnsiTheme="majorHAnsi"/>
          <w:sz w:val="20"/>
          <w:szCs w:val="20"/>
        </w:rPr>
      </w:pPr>
    </w:p>
    <w:p w:rsidR="006966A8" w:rsidRPr="000C716F" w:rsidRDefault="006966A8" w:rsidP="006966A8">
      <w:pPr>
        <w:ind w:left="1"/>
        <w:rPr>
          <w:rFonts w:asciiTheme="majorHAnsi" w:hAnsiTheme="majorHAnsi" w:cs="Times-Bold"/>
          <w:b/>
          <w:bCs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 xml:space="preserve">a </w:t>
      </w:r>
      <w:r w:rsidRPr="000C716F">
        <w:rPr>
          <w:rFonts w:asciiTheme="majorHAnsi" w:hAnsiTheme="majorHAnsi" w:cs="Times-Bold"/>
          <w:b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966A8" w:rsidRPr="000C716F" w:rsidRDefault="006966A8" w:rsidP="006966A8">
      <w:pPr>
        <w:ind w:left="1"/>
        <w:rPr>
          <w:rFonts w:asciiTheme="majorHAnsi" w:hAnsiTheme="majorHAnsi"/>
          <w:color w:val="00000A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 xml:space="preserve">zwanym w dalszej części Umowy </w:t>
      </w:r>
      <w:r w:rsidRPr="000C716F">
        <w:rPr>
          <w:rFonts w:asciiTheme="majorHAnsi" w:hAnsiTheme="majorHAnsi"/>
          <w:b/>
          <w:bCs/>
          <w:color w:val="00000A"/>
          <w:sz w:val="20"/>
          <w:szCs w:val="20"/>
        </w:rPr>
        <w:t>„Wykonawcą”</w:t>
      </w:r>
    </w:p>
    <w:p w:rsidR="006966A8" w:rsidRPr="000C716F" w:rsidRDefault="006966A8" w:rsidP="006966A8">
      <w:pPr>
        <w:ind w:left="1"/>
        <w:rPr>
          <w:rFonts w:asciiTheme="majorHAnsi" w:hAnsiTheme="majorHAnsi"/>
          <w:color w:val="00000A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>reprezentowanym przez: …………………………………</w:t>
      </w:r>
    </w:p>
    <w:p w:rsidR="006966A8" w:rsidRPr="000C716F" w:rsidRDefault="006966A8" w:rsidP="006966A8">
      <w:pPr>
        <w:ind w:left="1"/>
        <w:rPr>
          <w:rFonts w:asciiTheme="majorHAnsi" w:hAnsiTheme="majorHAnsi"/>
          <w:color w:val="00000A"/>
          <w:sz w:val="20"/>
          <w:szCs w:val="20"/>
        </w:rPr>
      </w:pPr>
    </w:p>
    <w:p w:rsidR="006966A8" w:rsidRPr="000C716F" w:rsidRDefault="006966A8" w:rsidP="006966A8">
      <w:pPr>
        <w:ind w:left="1"/>
        <w:rPr>
          <w:rFonts w:asciiTheme="majorHAnsi" w:hAnsiTheme="majorHAnsi"/>
          <w:color w:val="00000A"/>
          <w:sz w:val="20"/>
          <w:szCs w:val="20"/>
        </w:rPr>
      </w:pPr>
    </w:p>
    <w:p w:rsidR="006966A8" w:rsidRPr="000C716F" w:rsidRDefault="006966A8" w:rsidP="006966A8">
      <w:pPr>
        <w:ind w:left="1"/>
        <w:rPr>
          <w:rFonts w:asciiTheme="majorHAnsi" w:hAnsiTheme="majorHAnsi"/>
          <w:color w:val="00000A"/>
          <w:sz w:val="20"/>
          <w:szCs w:val="20"/>
        </w:rPr>
      </w:pPr>
      <w:r w:rsidRPr="000C716F">
        <w:rPr>
          <w:rFonts w:asciiTheme="majorHAnsi" w:hAnsiTheme="majorHAnsi"/>
          <w:color w:val="00000A"/>
          <w:sz w:val="20"/>
          <w:szCs w:val="20"/>
        </w:rPr>
        <w:t>o następującej treści:</w:t>
      </w:r>
    </w:p>
    <w:p w:rsidR="006966A8" w:rsidRPr="000C716F" w:rsidRDefault="006966A8" w:rsidP="006966A8">
      <w:pPr>
        <w:ind w:left="1"/>
        <w:rPr>
          <w:rFonts w:asciiTheme="majorHAnsi" w:hAnsiTheme="majorHAnsi"/>
          <w:color w:val="00000A"/>
          <w:sz w:val="20"/>
          <w:szCs w:val="20"/>
        </w:rPr>
      </w:pPr>
    </w:p>
    <w:p w:rsidR="006966A8" w:rsidRPr="000C716F" w:rsidRDefault="006966A8" w:rsidP="006966A8">
      <w:pPr>
        <w:jc w:val="center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§1</w:t>
      </w:r>
    </w:p>
    <w:p w:rsidR="006966A8" w:rsidRDefault="006966A8" w:rsidP="006966A8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815CD3">
        <w:rPr>
          <w:rFonts w:asciiTheme="majorHAnsi" w:hAnsiTheme="majorHAnsi"/>
          <w:bCs/>
          <w:color w:val="000000"/>
          <w:sz w:val="20"/>
          <w:szCs w:val="20"/>
        </w:rPr>
        <w:t xml:space="preserve">Zamówienie </w:t>
      </w:r>
      <w:proofErr w:type="spellStart"/>
      <w:r w:rsidRPr="00815CD3">
        <w:rPr>
          <w:rFonts w:asciiTheme="majorHAnsi" w:hAnsiTheme="majorHAnsi"/>
          <w:bCs/>
          <w:color w:val="000000"/>
          <w:sz w:val="20"/>
          <w:szCs w:val="20"/>
        </w:rPr>
        <w:t>obejmuje:</w:t>
      </w:r>
      <w:r w:rsidRPr="00815CD3">
        <w:rPr>
          <w:rFonts w:asciiTheme="majorHAnsi" w:hAnsiTheme="majorHAnsi"/>
          <w:sz w:val="20"/>
          <w:szCs w:val="20"/>
        </w:rPr>
        <w:t>Sprzedaż</w:t>
      </w:r>
      <w:proofErr w:type="spellEnd"/>
      <w:r w:rsidRPr="00815CD3">
        <w:rPr>
          <w:rFonts w:asciiTheme="majorHAnsi" w:hAnsiTheme="majorHAnsi"/>
          <w:sz w:val="20"/>
          <w:szCs w:val="20"/>
        </w:rPr>
        <w:t xml:space="preserve"> i dostawę: wyposażenia cyfrowej pracowni języka angielskiego dla Zespołu Szkół Technicznych w Kolbuszowej, wyposażenia pracowni do nauki przedmiotów w zawodzie technik ekonomista dla Zespołu Szkół </w:t>
      </w:r>
      <w:r>
        <w:rPr>
          <w:rFonts w:asciiTheme="majorHAnsi" w:hAnsiTheme="majorHAnsi"/>
          <w:sz w:val="20"/>
          <w:szCs w:val="20"/>
        </w:rPr>
        <w:t>Agrotechniczno</w:t>
      </w:r>
      <w:r w:rsidRPr="00815CD3">
        <w:rPr>
          <w:rFonts w:asciiTheme="majorHAnsi" w:hAnsiTheme="majorHAnsi"/>
          <w:sz w:val="20"/>
          <w:szCs w:val="20"/>
        </w:rPr>
        <w:t xml:space="preserve">-Ekonomicznych w Weryni, wyposażenia pracowni do nauki przedmiotów w zawodach: technik żywienia i usług gastronomicznych oraz kucharz dla Zespołu Szkół </w:t>
      </w:r>
      <w:r>
        <w:rPr>
          <w:rFonts w:asciiTheme="majorHAnsi" w:hAnsiTheme="majorHAnsi"/>
          <w:sz w:val="20"/>
          <w:szCs w:val="20"/>
        </w:rPr>
        <w:t>Agrotechniczno</w:t>
      </w:r>
      <w:r w:rsidRPr="00815CD3">
        <w:rPr>
          <w:rFonts w:asciiTheme="majorHAnsi" w:hAnsiTheme="majorHAnsi"/>
          <w:sz w:val="20"/>
          <w:szCs w:val="20"/>
        </w:rPr>
        <w:t xml:space="preserve">-Ekonomicznych w Weryni oraz licencji multimedialnej platformy edukacyjnej dla Zespołu Szkół </w:t>
      </w:r>
      <w:r>
        <w:rPr>
          <w:rFonts w:asciiTheme="majorHAnsi" w:hAnsiTheme="majorHAnsi"/>
          <w:sz w:val="20"/>
          <w:szCs w:val="20"/>
        </w:rPr>
        <w:t>Agrotechniczno</w:t>
      </w:r>
      <w:r w:rsidRPr="00815CD3">
        <w:rPr>
          <w:rFonts w:asciiTheme="majorHAnsi" w:hAnsiTheme="majorHAnsi"/>
          <w:sz w:val="20"/>
          <w:szCs w:val="20"/>
        </w:rPr>
        <w:t xml:space="preserve">-Ekonomicznych w Weryni </w:t>
      </w:r>
      <w:r w:rsidRPr="00815CD3">
        <w:rPr>
          <w:rFonts w:asciiTheme="majorHAnsi" w:hAnsiTheme="majorHAnsi"/>
          <w:color w:val="000000"/>
          <w:sz w:val="20"/>
          <w:szCs w:val="20"/>
        </w:rPr>
        <w:t xml:space="preserve">w ramach projektu pn. „Powiat Kolbuszowski stawia na kształcenie zawodowe” współfinansowanego ze środków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Europejskiego Funduszu Społecznego</w:t>
      </w:r>
      <w:r w:rsidRPr="00815CD3">
        <w:rPr>
          <w:rFonts w:asciiTheme="majorHAnsi" w:hAnsiTheme="majorHAnsi"/>
          <w:color w:val="000000"/>
          <w:sz w:val="20"/>
          <w:szCs w:val="20"/>
        </w:rPr>
        <w:t xml:space="preserve"> w ramach Regionalnego Programu Operacyjnego Województwa Podkarpackiego na lata 2014-2020 w ramach Działania 9.4 Poprawa jakości kształcenia zawodowego, Oś Priorytetowa IX Jakość edukacji i kompetencji w regionie.</w:t>
      </w:r>
    </w:p>
    <w:p w:rsidR="006966A8" w:rsidRDefault="006966A8" w:rsidP="006966A8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815CD3">
        <w:rPr>
          <w:rFonts w:asciiTheme="majorHAnsi" w:hAnsiTheme="majorHAnsi"/>
          <w:color w:val="000000"/>
          <w:sz w:val="20"/>
          <w:szCs w:val="20"/>
        </w:rPr>
        <w:t>ZADANIE…………………..……………………</w:t>
      </w:r>
    </w:p>
    <w:p w:rsidR="006966A8" w:rsidRPr="00815CD3" w:rsidRDefault="006966A8" w:rsidP="006966A8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Przedłożona oferta Wykonawcy oraz treść Zapytania ofertowego stanowi integralną część niniejszej umowy.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§2</w:t>
      </w:r>
    </w:p>
    <w:p w:rsidR="006966A8" w:rsidRPr="0025540A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Termin realizacji zamówienia</w:t>
      </w:r>
      <w:r w:rsidRPr="00815CD3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do </w:t>
      </w:r>
      <w:r w:rsidRPr="0025540A"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</w:t>
      </w:r>
      <w:r w:rsidRPr="0025540A">
        <w:rPr>
          <w:rFonts w:asciiTheme="majorHAnsi" w:hAnsiTheme="majorHAnsi"/>
          <w:b/>
          <w:bCs/>
          <w:color w:val="000000" w:themeColor="text1"/>
          <w:sz w:val="20"/>
          <w:szCs w:val="20"/>
        </w:rPr>
        <w:t>.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Wykonawca zobowiązuje się dostarczyć wyłącznie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urządzenia/produkty</w:t>
      </w:r>
      <w:r w:rsidRPr="00815CD3">
        <w:rPr>
          <w:rFonts w:asciiTheme="majorHAnsi" w:hAnsiTheme="majorHAnsi"/>
          <w:sz w:val="20"/>
          <w:szCs w:val="20"/>
        </w:rPr>
        <w:t xml:space="preserve"> fabrycznie nowe spełniające wymagane normy jakościowe obowiązujące w tym zakresie.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686F40">
        <w:rPr>
          <w:rFonts w:asciiTheme="majorHAnsi" w:hAnsiTheme="majorHAnsi"/>
          <w:color w:val="000000" w:themeColor="text1"/>
          <w:sz w:val="20"/>
          <w:szCs w:val="20"/>
        </w:rPr>
        <w:t>Sprzęt/produkt</w:t>
      </w:r>
      <w:r w:rsidRPr="00815CD3">
        <w:rPr>
          <w:rFonts w:asciiTheme="majorHAnsi" w:hAnsiTheme="majorHAnsi"/>
          <w:sz w:val="20"/>
          <w:szCs w:val="20"/>
        </w:rPr>
        <w:t xml:space="preserve"> będący przedmiotem zamówienia powinien posiadać wymagane prawem certyfikaty i atesty, dopuszc</w:t>
      </w:r>
      <w:r>
        <w:rPr>
          <w:rFonts w:asciiTheme="majorHAnsi" w:hAnsiTheme="majorHAnsi"/>
          <w:sz w:val="20"/>
          <w:szCs w:val="20"/>
        </w:rPr>
        <w:t>zające do użytkowania</w:t>
      </w:r>
      <w:r w:rsidRPr="00815CD3">
        <w:rPr>
          <w:rFonts w:asciiTheme="majorHAnsi" w:hAnsiTheme="majorHAnsi"/>
          <w:sz w:val="20"/>
          <w:szCs w:val="20"/>
        </w:rPr>
        <w:t xml:space="preserve">. 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Wykonawca przekaże wraz z dostarczonymi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urządzeniami/produktami</w:t>
      </w:r>
      <w:r w:rsidR="0069553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815CD3">
        <w:rPr>
          <w:rFonts w:asciiTheme="majorHAnsi" w:hAnsiTheme="majorHAnsi"/>
          <w:sz w:val="20"/>
          <w:szCs w:val="20"/>
        </w:rPr>
        <w:t xml:space="preserve">certyfikat na znak bezpieczeństwa oraz certyfikat zgodności lub deklaracje zgodności – dotyczy urządzeń dla których jest to wymagane odrębnymi przepisami. 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Wykonawca skompletuje,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zainstaluje (jeżeli dotyczy) i uruchomi (jeżeli dotyczy)</w:t>
      </w:r>
      <w:r w:rsidRPr="00815CD3">
        <w:rPr>
          <w:rFonts w:asciiTheme="majorHAnsi" w:hAnsiTheme="majorHAnsi"/>
          <w:sz w:val="20"/>
          <w:szCs w:val="20"/>
        </w:rPr>
        <w:t xml:space="preserve"> dostarczony sprzęt celem sprawdzenia poprawności jego działania. 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Wykonawca przeprowadzi szkolenia wybranych pracowników Zamawiającego w zakresie obsługi dostarczonych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urządzeń/produktów,</w:t>
      </w:r>
      <w:r w:rsidRPr="00815CD3">
        <w:rPr>
          <w:rFonts w:asciiTheme="majorHAnsi" w:hAnsiTheme="majorHAnsi"/>
          <w:sz w:val="20"/>
          <w:szCs w:val="20"/>
        </w:rPr>
        <w:t xml:space="preserve"> dla których jest to niezbędne.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Zamawiający w razie wystąpienia zwłoki w wydaniu towaru może wyznaczyć Wykonawcy dodatkowy termin nie rezygnując z kary umownej i odszkodowania.</w:t>
      </w:r>
    </w:p>
    <w:p w:rsidR="006966A8" w:rsidRPr="00686F40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lastRenderedPageBreak/>
        <w:t xml:space="preserve">Zamawiający zastrzega, aby jakość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sprzętu/produktu</w:t>
      </w:r>
      <w:r w:rsidR="00424A2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815CD3">
        <w:rPr>
          <w:rFonts w:asciiTheme="majorHAnsi" w:hAnsiTheme="majorHAnsi"/>
          <w:sz w:val="20"/>
          <w:szCs w:val="20"/>
        </w:rPr>
        <w:t>była zgodna z odpowiednimi normami oraz oznaczenie sprzętu</w:t>
      </w:r>
      <w:r>
        <w:rPr>
          <w:rFonts w:asciiTheme="majorHAnsi" w:hAnsiTheme="majorHAnsi"/>
          <w:sz w:val="20"/>
          <w:szCs w:val="20"/>
        </w:rPr>
        <w:t>/produktu</w:t>
      </w:r>
      <w:r w:rsidRPr="00815CD3">
        <w:rPr>
          <w:rFonts w:asciiTheme="majorHAnsi" w:hAnsiTheme="majorHAnsi"/>
          <w:sz w:val="20"/>
          <w:szCs w:val="20"/>
        </w:rPr>
        <w:t xml:space="preserve"> zgodnie z obowiązującymi przepisami, zaś Wykonawca wyraża zgodę na dostarczenie </w:t>
      </w:r>
      <w:r w:rsidRPr="00686F40">
        <w:rPr>
          <w:rFonts w:asciiTheme="majorHAnsi" w:hAnsiTheme="majorHAnsi"/>
          <w:color w:val="000000" w:themeColor="text1"/>
          <w:sz w:val="20"/>
          <w:szCs w:val="20"/>
        </w:rPr>
        <w:t>sprzętu/produktu</w:t>
      </w:r>
      <w:r w:rsidR="00424A2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815CD3">
        <w:rPr>
          <w:rFonts w:asciiTheme="majorHAnsi" w:hAnsiTheme="majorHAnsi"/>
          <w:sz w:val="20"/>
          <w:szCs w:val="20"/>
        </w:rPr>
        <w:t>odpowiadającego tym warunkom.</w:t>
      </w:r>
    </w:p>
    <w:p w:rsidR="006966A8" w:rsidRPr="00686F40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86F40">
        <w:rPr>
          <w:rFonts w:asciiTheme="majorHAnsi" w:hAnsiTheme="majorHAnsi"/>
          <w:color w:val="000000" w:themeColor="text1"/>
          <w:sz w:val="20"/>
          <w:szCs w:val="20"/>
        </w:rPr>
        <w:t>Miejsce dostawy:</w:t>
      </w:r>
    </w:p>
    <w:p w:rsidR="006966A8" w:rsidRPr="00686F40" w:rsidRDefault="006966A8" w:rsidP="006966A8">
      <w:pPr>
        <w:pStyle w:val="Akapitzlist"/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686F40">
        <w:rPr>
          <w:rFonts w:ascii="Cambria" w:hAnsi="Cambria" w:cs="Arial"/>
          <w:sz w:val="20"/>
          <w:szCs w:val="20"/>
        </w:rPr>
        <w:t>ZADANIE 1 – Zespół Szkół Technicznych w Kolbuszowej,</w:t>
      </w:r>
    </w:p>
    <w:p w:rsidR="006966A8" w:rsidRDefault="006966A8" w:rsidP="006966A8">
      <w:pPr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2 – Zespół Szkół Agrotechniczno-Ekonomicznych w Weryni,</w:t>
      </w:r>
    </w:p>
    <w:p w:rsidR="006966A8" w:rsidRDefault="006966A8" w:rsidP="006966A8">
      <w:pPr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3 – Zespół Szkół Agrotechniczno-Ekonomicznych w Weryni,</w:t>
      </w:r>
    </w:p>
    <w:p w:rsidR="006966A8" w:rsidRPr="00686F40" w:rsidRDefault="006966A8" w:rsidP="006966A8">
      <w:pPr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 4 – Zespół Szkół Agrotechniczno-Ekonomicznych w Weryni,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Wykonawca ma obowiązek najpóźniej na dzień odbioru dostarczyć instrukcję użytkowania i konserwacji urządzeń sporządzoną w języku polskim.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Jeżeli Wykonawca nie doręczy instrukcji, w razie awarii odpowiadał będzie również za szkody powstałe w następstwie niewłaściwego użytkowania i konserwowania urządzenia</w:t>
      </w:r>
      <w:r>
        <w:rPr>
          <w:rFonts w:asciiTheme="majorHAnsi" w:hAnsiTheme="majorHAnsi"/>
          <w:sz w:val="20"/>
          <w:szCs w:val="20"/>
        </w:rPr>
        <w:t>/produktu</w:t>
      </w:r>
      <w:r w:rsidRPr="00815CD3">
        <w:rPr>
          <w:rFonts w:asciiTheme="majorHAnsi" w:hAnsiTheme="majorHAnsi"/>
          <w:sz w:val="20"/>
          <w:szCs w:val="20"/>
        </w:rPr>
        <w:t>.</w:t>
      </w:r>
    </w:p>
    <w:p w:rsidR="006966A8" w:rsidRPr="00B73C54" w:rsidRDefault="006966A8" w:rsidP="006966A8">
      <w:pPr>
        <w:pStyle w:val="Akapitzlist"/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B73C54">
        <w:rPr>
          <w:rFonts w:asciiTheme="majorHAnsi" w:hAnsiTheme="majorHAnsi"/>
          <w:color w:val="000000" w:themeColor="text1"/>
          <w:sz w:val="20"/>
          <w:szCs w:val="20"/>
        </w:rPr>
        <w:t>Odbioru dostarczonych towarów dokonywać będzie pracownik upoważniony przez Zamawiającego.</w:t>
      </w:r>
    </w:p>
    <w:p w:rsidR="006966A8" w:rsidRPr="00B73C54" w:rsidRDefault="006966A8" w:rsidP="006966A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</w:rPr>
      </w:pP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§3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Wykonawca udziela Zamawiającemu gwarancji na urządzenia</w:t>
      </w:r>
      <w:r>
        <w:rPr>
          <w:rFonts w:asciiTheme="majorHAnsi" w:hAnsiTheme="majorHAnsi"/>
          <w:sz w:val="20"/>
          <w:szCs w:val="20"/>
        </w:rPr>
        <w:t>/produkty</w:t>
      </w:r>
      <w:r w:rsidRPr="00815CD3">
        <w:rPr>
          <w:rFonts w:asciiTheme="majorHAnsi" w:hAnsiTheme="majorHAnsi"/>
          <w:sz w:val="20"/>
          <w:szCs w:val="20"/>
        </w:rPr>
        <w:t xml:space="preserve"> stanowiące przedmiot umowy, na warunkach zgodnych z ze złożoną ofertą z dnia……….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B73C54">
        <w:rPr>
          <w:rFonts w:asciiTheme="majorHAnsi" w:hAnsiTheme="majorHAnsi"/>
          <w:color w:val="000000" w:themeColor="text1"/>
          <w:sz w:val="20"/>
          <w:szCs w:val="20"/>
        </w:rPr>
        <w:t>Urządzenia/produkty</w:t>
      </w:r>
      <w:r w:rsidRPr="00815CD3">
        <w:rPr>
          <w:rFonts w:asciiTheme="majorHAnsi" w:hAnsiTheme="majorHAnsi"/>
          <w:sz w:val="20"/>
          <w:szCs w:val="20"/>
        </w:rPr>
        <w:t xml:space="preserve"> będą objęte serwisem w miejscu zainstalowania.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Okres gwarancji i rękojmi ustala się na elementy przedmiotu zamówienia zgodnie ze specyfikacją techniczną wymaganego sprzętu</w:t>
      </w:r>
      <w:r>
        <w:rPr>
          <w:rFonts w:asciiTheme="majorHAnsi" w:hAnsiTheme="majorHAnsi"/>
          <w:sz w:val="20"/>
          <w:szCs w:val="20"/>
        </w:rPr>
        <w:t>/produktu</w:t>
      </w:r>
      <w:r w:rsidRPr="00815CD3">
        <w:rPr>
          <w:rFonts w:asciiTheme="majorHAnsi" w:hAnsiTheme="majorHAnsi"/>
          <w:sz w:val="20"/>
          <w:szCs w:val="20"/>
        </w:rPr>
        <w:t>. Okres ten liczony jest od daty odbioru końcowego bezusterkowego lub daty protokołu usunięcia usterek.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Zamawiający może wykonywać uprawnienia z tytułu rękojmi niezależnie od uprawnień z tytułu gwarancji. 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Wykonawca zobowiązany jest w okresie gwarancyjnym do nieodpłatnego prowadzenia serwisu i dokonywania ewentualnych napraw w miejscu instalacji. 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Wykonawca dokonując naprawy urządzeń</w:t>
      </w:r>
      <w:r>
        <w:rPr>
          <w:rFonts w:asciiTheme="majorHAnsi" w:hAnsiTheme="majorHAnsi"/>
          <w:sz w:val="20"/>
          <w:szCs w:val="20"/>
        </w:rPr>
        <w:t>/produktów</w:t>
      </w:r>
      <w:r w:rsidRPr="00815CD3">
        <w:rPr>
          <w:rFonts w:asciiTheme="majorHAnsi" w:hAnsiTheme="majorHAnsi"/>
          <w:sz w:val="20"/>
          <w:szCs w:val="20"/>
        </w:rPr>
        <w:t xml:space="preserve"> poza miejscem instalacji (w przypadku takiej konieczności) dokona odbioru i dostarczy po naprawie sprzęt na koszt własny. </w:t>
      </w:r>
    </w:p>
    <w:p w:rsidR="006966A8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Wykonawca wykonywał będzie naprawy gwarancyjne urządzeń</w:t>
      </w:r>
      <w:r>
        <w:rPr>
          <w:rFonts w:asciiTheme="majorHAnsi" w:hAnsiTheme="majorHAnsi"/>
          <w:sz w:val="20"/>
          <w:szCs w:val="20"/>
        </w:rPr>
        <w:t>/produktów</w:t>
      </w:r>
      <w:r w:rsidRPr="00815CD3">
        <w:rPr>
          <w:rFonts w:asciiTheme="majorHAnsi" w:hAnsiTheme="majorHAnsi"/>
          <w:sz w:val="20"/>
          <w:szCs w:val="20"/>
        </w:rPr>
        <w:t xml:space="preserve"> w ciągu 5 dni roboczych od momentu przyjęcia zgłoszenia. Czas reakcji serwisu Wykonawcy nie dłuższy niż do końca następnego dnia roboczego od dnia przyjęcia zgłoszenia.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 xml:space="preserve">Wykonawca zapewni serwis gwarancyjny i pogwarancyjny dla dostarczonego </w:t>
      </w:r>
      <w:r w:rsidRPr="00B73C54">
        <w:rPr>
          <w:rFonts w:asciiTheme="majorHAnsi" w:hAnsiTheme="majorHAnsi"/>
          <w:color w:val="000000" w:themeColor="text1"/>
          <w:sz w:val="20"/>
          <w:szCs w:val="20"/>
        </w:rPr>
        <w:t>sprzętu/produktu.</w:t>
      </w:r>
    </w:p>
    <w:p w:rsidR="006966A8" w:rsidRPr="00815CD3" w:rsidRDefault="006966A8" w:rsidP="006966A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815CD3">
        <w:rPr>
          <w:rFonts w:asciiTheme="majorHAnsi" w:hAnsiTheme="majorHAnsi"/>
          <w:sz w:val="20"/>
          <w:szCs w:val="20"/>
        </w:rPr>
        <w:t>Przed dokonaniem odbioru końcowego przedmiotu umowy Wykonawca wyda Zamawiającemu dokument gwarancyjny na dostarczony przedmiot umowy.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§4</w:t>
      </w:r>
    </w:p>
    <w:p w:rsidR="006966A8" w:rsidRPr="008621DF" w:rsidRDefault="006966A8" w:rsidP="006966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Wartość przedmiotu zamówienia ustala się na kwotę: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ZADANIE</w:t>
      </w:r>
      <w:r w:rsidRPr="000C716F">
        <w:rPr>
          <w:rFonts w:asciiTheme="majorHAnsi" w:hAnsiTheme="majorHAnsi"/>
          <w:sz w:val="20"/>
          <w:szCs w:val="20"/>
        </w:rPr>
        <w:t xml:space="preserve">  …-:</w:t>
      </w:r>
    </w:p>
    <w:p w:rsidR="006966A8" w:rsidRPr="000C716F" w:rsidRDefault="006966A8" w:rsidP="006966A8">
      <w:pPr>
        <w:autoSpaceDE w:val="0"/>
        <w:autoSpaceDN w:val="0"/>
        <w:adjustRightInd w:val="0"/>
        <w:ind w:left="1049" w:hanging="709"/>
        <w:rPr>
          <w:rFonts w:asciiTheme="majorHAnsi" w:hAnsiTheme="majorHAnsi" w:cs="Times-Roman"/>
          <w:sz w:val="20"/>
          <w:szCs w:val="20"/>
        </w:rPr>
      </w:pPr>
      <w:r w:rsidRPr="000C716F">
        <w:rPr>
          <w:rFonts w:asciiTheme="majorHAnsi" w:hAnsiTheme="majorHAnsi" w:cs="Times-Roman"/>
          <w:sz w:val="20"/>
          <w:szCs w:val="20"/>
        </w:rPr>
        <w:t>Netto: .…….………….……. zł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 w:cs="Times-Roman"/>
          <w:sz w:val="20"/>
          <w:szCs w:val="20"/>
        </w:rPr>
        <w:t>VAT: ……………….…….... zł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Brutto: ……..……………….. zł</w:t>
      </w:r>
    </w:p>
    <w:p w:rsidR="006966A8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Słownie brutto ………………………………..………………………………………………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sz w:val="20"/>
          <w:szCs w:val="20"/>
        </w:rPr>
      </w:pP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 xml:space="preserve">Łącznie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Netto: .…….………….……. zł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VAT: ……………….…….... zł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Brutto: ……..……………….. zł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049" w:hanging="709"/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Słownie brutto ………………………………..………………………………………………</w:t>
      </w:r>
    </w:p>
    <w:p w:rsidR="006966A8" w:rsidRPr="000C716F" w:rsidRDefault="006966A8" w:rsidP="006966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Cena wskazana w ust. 1 jest ceną ostateczną i zawiera wszystkie koszty związane z realizacją niniejszej umowy.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:rsidR="006966A8" w:rsidRPr="008621D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C716F">
        <w:rPr>
          <w:rFonts w:asciiTheme="majorHAnsi" w:hAnsiTheme="majorHAnsi"/>
          <w:b/>
          <w:bCs/>
          <w:color w:val="000000"/>
          <w:sz w:val="20"/>
          <w:szCs w:val="20"/>
        </w:rPr>
        <w:t>§5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Zapłata wynagrodzenia nastąpi na po</w:t>
      </w:r>
      <w:r w:rsidRPr="000C716F">
        <w:rPr>
          <w:rFonts w:asciiTheme="majorHAnsi" w:hAnsiTheme="majorHAnsi"/>
          <w:color w:val="000000"/>
          <w:sz w:val="20"/>
          <w:szCs w:val="20"/>
        </w:rPr>
        <w:t>dstawie jednej faktury</w:t>
      </w:r>
      <w:r w:rsidRPr="000C716F">
        <w:rPr>
          <w:rFonts w:asciiTheme="majorHAnsi" w:hAnsiTheme="majorHAnsi"/>
          <w:color w:val="000000"/>
          <w:spacing w:val="-1"/>
          <w:sz w:val="20"/>
          <w:szCs w:val="20"/>
        </w:rPr>
        <w:t xml:space="preserve"> wystawionej po podpisaniu protokołu zdawczo odbiorczego przez Zamawiającego </w:t>
      </w:r>
      <w:r w:rsidRPr="000C716F">
        <w:rPr>
          <w:rFonts w:asciiTheme="majorHAnsi" w:hAnsiTheme="majorHAnsi"/>
          <w:color w:val="000000"/>
          <w:spacing w:val="8"/>
          <w:sz w:val="20"/>
          <w:szCs w:val="20"/>
        </w:rPr>
        <w:t>w terminie do 30 dni</w:t>
      </w:r>
      <w:r w:rsidR="00424A26">
        <w:rPr>
          <w:rFonts w:asciiTheme="majorHAnsi" w:hAnsiTheme="majorHAnsi"/>
          <w:color w:val="000000"/>
          <w:spacing w:val="8"/>
          <w:sz w:val="20"/>
          <w:szCs w:val="20"/>
        </w:rPr>
        <w:t xml:space="preserve"> </w:t>
      </w:r>
      <w:r w:rsidRPr="000C716F">
        <w:rPr>
          <w:rFonts w:asciiTheme="majorHAnsi" w:hAnsiTheme="majorHAnsi"/>
          <w:color w:val="000000"/>
          <w:spacing w:val="5"/>
          <w:sz w:val="20"/>
          <w:szCs w:val="20"/>
        </w:rPr>
        <w:t>od daty doręczenia faktury</w:t>
      </w:r>
      <w:r w:rsidR="00424A26">
        <w:rPr>
          <w:rFonts w:asciiTheme="majorHAnsi" w:hAnsiTheme="majorHAnsi"/>
          <w:color w:val="000000"/>
          <w:spacing w:val="5"/>
          <w:sz w:val="20"/>
          <w:szCs w:val="20"/>
        </w:rPr>
        <w:t xml:space="preserve"> </w:t>
      </w:r>
      <w:r w:rsidRPr="000C716F">
        <w:rPr>
          <w:rFonts w:asciiTheme="majorHAnsi" w:hAnsiTheme="majorHAnsi"/>
          <w:color w:val="000000"/>
          <w:spacing w:val="5"/>
          <w:sz w:val="20"/>
          <w:szCs w:val="20"/>
        </w:rPr>
        <w:t xml:space="preserve">Zamawiającemu.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§6</w:t>
      </w:r>
    </w:p>
    <w:p w:rsidR="006966A8" w:rsidRPr="007E54D3" w:rsidRDefault="006966A8" w:rsidP="006966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lastRenderedPageBreak/>
        <w:t>Wykonawca   oświadcza,   że   posiada   doświadczenie   oraz   niezbędną  wiedzę w zakresie realizacji prac objętych umową.</w:t>
      </w:r>
    </w:p>
    <w:p w:rsidR="006966A8" w:rsidRPr="007E54D3" w:rsidRDefault="006966A8" w:rsidP="006966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Wykonawca   zobowiązuje   się   wykonywać   powierzone   czynności   sumiennie i fachowo oraz chronić interesy Zamawiającego.</w:t>
      </w:r>
    </w:p>
    <w:p w:rsidR="006966A8" w:rsidRPr="007E54D3" w:rsidRDefault="006966A8" w:rsidP="006966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Wykonawca przedmiotu niniejszej umowy nie może, bez zgody Zamawiającego przekazać osobom trzecim praw i obowiązków wynikających z umowy.</w:t>
      </w:r>
    </w:p>
    <w:p w:rsidR="006966A8" w:rsidRDefault="006966A8" w:rsidP="006966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Wykonawca   zobowiązuje   się  przestrzegać  bieżących  instrukcji   i  wskazówek Zamawiającego   oraz   informować   Zamawiającego   o   wszystkich   istotnych sprawach oraz dostrzeżonych uchybieniach w realizacji prac objętych umową.</w:t>
      </w:r>
    </w:p>
    <w:p w:rsidR="006966A8" w:rsidRPr="007E54D3" w:rsidRDefault="006966A8" w:rsidP="006966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Odbiór prac odbędz</w:t>
      </w:r>
      <w:r>
        <w:rPr>
          <w:rFonts w:asciiTheme="majorHAnsi" w:hAnsiTheme="majorHAnsi"/>
          <w:sz w:val="20"/>
          <w:szCs w:val="20"/>
        </w:rPr>
        <w:t xml:space="preserve">ie się w siedzibie wskazanej w </w:t>
      </w:r>
      <w:r w:rsidRPr="00A558D7">
        <w:rPr>
          <w:rFonts w:asciiTheme="majorHAnsi" w:hAnsiTheme="majorHAnsi"/>
          <w:bCs/>
          <w:color w:val="000000"/>
          <w:sz w:val="20"/>
          <w:szCs w:val="20"/>
        </w:rPr>
        <w:t>§</w:t>
      </w:r>
      <w:r>
        <w:rPr>
          <w:rFonts w:asciiTheme="majorHAnsi" w:hAnsiTheme="majorHAnsi"/>
          <w:sz w:val="20"/>
          <w:szCs w:val="20"/>
        </w:rPr>
        <w:t>2</w:t>
      </w:r>
      <w:r w:rsidRPr="007E54D3">
        <w:rPr>
          <w:rFonts w:asciiTheme="majorHAnsi" w:hAnsiTheme="majorHAnsi"/>
          <w:sz w:val="20"/>
          <w:szCs w:val="20"/>
        </w:rPr>
        <w:t xml:space="preserve"> na podstawie protokołu zdawczo- odbiorczego.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6966A8" w:rsidRPr="008621D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pacing w:val="-14"/>
          <w:w w:val="125"/>
          <w:sz w:val="20"/>
          <w:szCs w:val="20"/>
        </w:rPr>
      </w:pPr>
      <w:r w:rsidRPr="000C716F">
        <w:rPr>
          <w:rFonts w:asciiTheme="majorHAnsi" w:hAnsiTheme="majorHAnsi"/>
          <w:b/>
          <w:bCs/>
          <w:color w:val="000000"/>
          <w:sz w:val="20"/>
          <w:szCs w:val="20"/>
        </w:rPr>
        <w:t>§7</w:t>
      </w:r>
    </w:p>
    <w:p w:rsidR="006966A8" w:rsidRPr="000C716F" w:rsidRDefault="006966A8" w:rsidP="006966A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Osobą upoważnioną do kontaktu z Wykonawcą jest ……………………………………..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§8</w:t>
      </w:r>
    </w:p>
    <w:p w:rsidR="006966A8" w:rsidRDefault="006966A8" w:rsidP="006966A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 xml:space="preserve">W razie niewykonania lub nienależytego wykonania umowy: </w:t>
      </w:r>
    </w:p>
    <w:p w:rsidR="006966A8" w:rsidRPr="007E54D3" w:rsidRDefault="006966A8" w:rsidP="006966A8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1)</w:t>
      </w:r>
      <w:r w:rsidRPr="007E54D3">
        <w:rPr>
          <w:rFonts w:asciiTheme="majorHAnsi" w:hAnsiTheme="majorHAnsi"/>
          <w:sz w:val="20"/>
          <w:szCs w:val="20"/>
        </w:rPr>
        <w:t xml:space="preserve">Wykonawca zapłaci Zamawiającemu kary umowne w następujących przypadkach: </w:t>
      </w:r>
    </w:p>
    <w:p w:rsidR="006966A8" w:rsidRPr="007E54D3" w:rsidRDefault="006966A8" w:rsidP="006966A8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za nieterminowe wykonanie określonego w niniejszej umowie przedmiotu zamówienia w wysokości 0,5% wynagrodzenia umownego brutto</w:t>
      </w:r>
      <w:r>
        <w:rPr>
          <w:rFonts w:asciiTheme="majorHAnsi" w:hAnsiTheme="majorHAnsi"/>
          <w:sz w:val="20"/>
          <w:szCs w:val="20"/>
        </w:rPr>
        <w:t xml:space="preserve"> łącznie</w:t>
      </w:r>
      <w:r w:rsidRPr="007E54D3">
        <w:rPr>
          <w:rFonts w:asciiTheme="majorHAnsi" w:hAnsiTheme="majorHAnsi"/>
          <w:sz w:val="20"/>
          <w:szCs w:val="20"/>
        </w:rPr>
        <w:t xml:space="preserve"> określonego w § 4 za każdy dzień zwłoki. </w:t>
      </w:r>
    </w:p>
    <w:p w:rsidR="006966A8" w:rsidRPr="007E54D3" w:rsidRDefault="006966A8" w:rsidP="006966A8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za nieterminowe usunięcie stwierdzonych w czasie odbioru wad i usterek w wysokości 0,5% wynagrodzenia umownego brutto</w:t>
      </w:r>
      <w:r>
        <w:rPr>
          <w:rFonts w:asciiTheme="majorHAnsi" w:hAnsiTheme="majorHAnsi"/>
          <w:sz w:val="20"/>
          <w:szCs w:val="20"/>
        </w:rPr>
        <w:t xml:space="preserve"> łącznie</w:t>
      </w:r>
      <w:r w:rsidRPr="007E54D3">
        <w:rPr>
          <w:rFonts w:asciiTheme="majorHAnsi" w:hAnsiTheme="majorHAnsi"/>
          <w:sz w:val="20"/>
          <w:szCs w:val="20"/>
        </w:rPr>
        <w:t xml:space="preserve"> określonego w § 4 za każdy dzień zwłoki, licząc od dnia wyznaczonego na usunięcie wad i usterek. </w:t>
      </w:r>
    </w:p>
    <w:p w:rsidR="006966A8" w:rsidRPr="007E54D3" w:rsidRDefault="006966A8" w:rsidP="006966A8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za odstąpienie od umowy z przyczyn zależnych od Wykonawcy w wysokości 10% wynagrodzenia umownego brutto</w:t>
      </w:r>
      <w:r>
        <w:rPr>
          <w:rFonts w:asciiTheme="majorHAnsi" w:hAnsiTheme="majorHAnsi"/>
          <w:sz w:val="20"/>
          <w:szCs w:val="20"/>
        </w:rPr>
        <w:t xml:space="preserve"> łącznie</w:t>
      </w:r>
      <w:r w:rsidRPr="007E54D3">
        <w:rPr>
          <w:rFonts w:asciiTheme="majorHAnsi" w:hAnsiTheme="majorHAnsi"/>
          <w:sz w:val="20"/>
          <w:szCs w:val="20"/>
        </w:rPr>
        <w:t xml:space="preserve"> określonego w § 4</w:t>
      </w:r>
      <w:r>
        <w:rPr>
          <w:rFonts w:asciiTheme="majorHAnsi" w:hAnsiTheme="majorHAnsi"/>
          <w:sz w:val="20"/>
          <w:szCs w:val="20"/>
        </w:rPr>
        <w:t>.</w:t>
      </w:r>
    </w:p>
    <w:p w:rsidR="006966A8" w:rsidRPr="007E54D3" w:rsidRDefault="006966A8" w:rsidP="006966A8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 xml:space="preserve">za niedotrzymanie terminu wyznaczonego na dopełnienie zobowiązań zawartych w umowie w wysokości 0,5% wynagrodzenia umownego brutto </w:t>
      </w:r>
      <w:r>
        <w:rPr>
          <w:rFonts w:asciiTheme="majorHAnsi" w:hAnsiTheme="majorHAnsi"/>
          <w:sz w:val="20"/>
          <w:szCs w:val="20"/>
        </w:rPr>
        <w:t xml:space="preserve">łącznie </w:t>
      </w:r>
      <w:r w:rsidRPr="007E54D3">
        <w:rPr>
          <w:rFonts w:asciiTheme="majorHAnsi" w:hAnsiTheme="majorHAnsi"/>
          <w:sz w:val="20"/>
          <w:szCs w:val="20"/>
        </w:rPr>
        <w:t>określonego w § 4 za każdy dzień zwłoki</w:t>
      </w:r>
      <w:r>
        <w:rPr>
          <w:rFonts w:asciiTheme="majorHAnsi" w:hAnsiTheme="majorHAnsi"/>
          <w:sz w:val="20"/>
          <w:szCs w:val="20"/>
        </w:rPr>
        <w:t>.</w:t>
      </w:r>
    </w:p>
    <w:p w:rsidR="006966A8" w:rsidRPr="007E54D3" w:rsidRDefault="006966A8" w:rsidP="006966A8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za nieterminowe usunięcie usterek w okresie rękojmi i gwarancji 0,5 % wynagrodzenia umownego brutto</w:t>
      </w:r>
      <w:r>
        <w:rPr>
          <w:rFonts w:asciiTheme="majorHAnsi" w:hAnsiTheme="majorHAnsi"/>
          <w:sz w:val="20"/>
          <w:szCs w:val="20"/>
        </w:rPr>
        <w:t xml:space="preserve"> łącznie</w:t>
      </w:r>
      <w:r w:rsidRPr="007E54D3">
        <w:rPr>
          <w:rFonts w:asciiTheme="majorHAnsi" w:hAnsiTheme="majorHAnsi"/>
          <w:sz w:val="20"/>
          <w:szCs w:val="20"/>
        </w:rPr>
        <w:t xml:space="preserve"> określonego w § 4 za każdy dzień zwłoki, licząc od terminu ustalonego na usunięcie usterek</w:t>
      </w:r>
      <w:r>
        <w:rPr>
          <w:rFonts w:asciiTheme="majorHAnsi" w:hAnsiTheme="majorHAnsi"/>
          <w:sz w:val="20"/>
          <w:szCs w:val="20"/>
        </w:rPr>
        <w:t>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2) Zamawiający zapłaci Wykonawcy kary umowne: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434" w:hanging="357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a) za odstąpienie od umowy z przyczyn zależnych od Zamawiającego w wysokości 5 % wynagrodzenia umownego brutto</w:t>
      </w:r>
      <w:r>
        <w:rPr>
          <w:rFonts w:asciiTheme="majorHAnsi" w:hAnsiTheme="majorHAnsi"/>
          <w:sz w:val="20"/>
          <w:szCs w:val="20"/>
        </w:rPr>
        <w:t xml:space="preserve"> łącznie</w:t>
      </w:r>
      <w:r w:rsidRPr="000C716F">
        <w:rPr>
          <w:rFonts w:asciiTheme="majorHAnsi" w:hAnsiTheme="majorHAnsi"/>
          <w:sz w:val="20"/>
          <w:szCs w:val="20"/>
        </w:rPr>
        <w:t xml:space="preserve"> określonego w § 4 z wyjątkiem przypadków określonych w niniejszej umowie, </w:t>
      </w:r>
    </w:p>
    <w:p w:rsidR="006966A8" w:rsidRPr="007E54D3" w:rsidRDefault="006966A8" w:rsidP="006966A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 xml:space="preserve">Zamawiający zastrzega sobie prawo do odszkodowania uzupełniającego do wysokości poniesionej szkody. </w:t>
      </w:r>
    </w:p>
    <w:p w:rsidR="006966A8" w:rsidRPr="007E54D3" w:rsidRDefault="006966A8" w:rsidP="006966A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4D3">
        <w:rPr>
          <w:rFonts w:asciiTheme="majorHAnsi" w:hAnsiTheme="majorHAnsi"/>
          <w:sz w:val="20"/>
          <w:szCs w:val="20"/>
        </w:rPr>
        <w:t>Zamawiający zastrzega sobie możliwość potrącenia należnych kar umownych i odszkodowania z faktury wystawionej przez Wykonawcę</w:t>
      </w:r>
      <w:r>
        <w:rPr>
          <w:rFonts w:asciiTheme="majorHAnsi" w:hAnsiTheme="majorHAnsi"/>
          <w:sz w:val="20"/>
          <w:szCs w:val="20"/>
        </w:rPr>
        <w:t>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</w:p>
    <w:p w:rsidR="006966A8" w:rsidRPr="008621D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§9</w:t>
      </w:r>
    </w:p>
    <w:p w:rsidR="006966A8" w:rsidRPr="000C716F" w:rsidRDefault="006966A8" w:rsidP="006966A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Stronom przysługuje prawo do odstąpienia od umowy w następujących przypadkach: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1)</w:t>
      </w:r>
      <w:r w:rsidRPr="000C716F">
        <w:rPr>
          <w:rFonts w:asciiTheme="majorHAnsi" w:hAnsiTheme="majorHAnsi"/>
          <w:sz w:val="20"/>
          <w:szCs w:val="20"/>
        </w:rPr>
        <w:t xml:space="preserve">Wykonawcy, w terminie 30 dni od powzięcia wiadomości o poniższych okolicznościach, gdy: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434" w:hanging="357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a) Zamawiający odmawia bez uzasadnionej przyczyny odbioru przedmiotu zamówienia lub podpisania protokołu odbioru,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1434" w:hanging="357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b) Zamawiający zawiadomi Wykonawcę, że nie będzie w stanie realizować swoich obowiązków wynikających z umowy.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2) Zamawiającemu gdy: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dnia powzięcia wiadomości o tych okolicznościach. W takim przypadku wykonawca może żądać wyłącznie wynagrodzenia należnego z tytułu wykonania części umowy.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</w:p>
    <w:p w:rsidR="006966A8" w:rsidRPr="000C716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b/>
          <w:sz w:val="20"/>
          <w:szCs w:val="20"/>
        </w:rPr>
        <w:t>§10</w:t>
      </w:r>
    </w:p>
    <w:p w:rsidR="006966A8" w:rsidRPr="000C716F" w:rsidRDefault="006966A8" w:rsidP="006966A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Zmiana umowy wymaga formy pisemnej pod rygorem nieważności.</w:t>
      </w:r>
    </w:p>
    <w:p w:rsidR="006966A8" w:rsidRPr="000C716F" w:rsidRDefault="006966A8" w:rsidP="006966A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lastRenderedPageBreak/>
        <w:t xml:space="preserve">W sprawach nie uregulowanych niniejszą umową, stosuje się przepisy Kodeksu Cywilnego. </w:t>
      </w:r>
    </w:p>
    <w:p w:rsidR="006966A8" w:rsidRPr="000C716F" w:rsidRDefault="006966A8" w:rsidP="006966A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pacing w:val="-2"/>
          <w:w w:val="101"/>
          <w:sz w:val="20"/>
          <w:szCs w:val="20"/>
        </w:rPr>
      </w:pPr>
    </w:p>
    <w:p w:rsidR="006966A8" w:rsidRPr="008621DF" w:rsidRDefault="006966A8" w:rsidP="00696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pacing w:val="14"/>
          <w:w w:val="101"/>
          <w:sz w:val="20"/>
          <w:szCs w:val="20"/>
        </w:rPr>
      </w:pPr>
      <w:r w:rsidRPr="000C716F">
        <w:rPr>
          <w:rFonts w:asciiTheme="majorHAnsi" w:hAnsiTheme="majorHAnsi"/>
          <w:b/>
          <w:bCs/>
          <w:color w:val="000000"/>
          <w:spacing w:val="10"/>
          <w:w w:val="101"/>
          <w:sz w:val="20"/>
          <w:szCs w:val="20"/>
        </w:rPr>
        <w:t>§11</w:t>
      </w:r>
    </w:p>
    <w:p w:rsidR="006966A8" w:rsidRPr="008621DF" w:rsidRDefault="006966A8" w:rsidP="006966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pacing w:val="-7"/>
          <w:w w:val="101"/>
          <w:sz w:val="20"/>
          <w:szCs w:val="20"/>
        </w:rPr>
      </w:pPr>
      <w:r w:rsidRPr="000C716F">
        <w:rPr>
          <w:rFonts w:asciiTheme="majorHAnsi" w:hAnsiTheme="majorHAnsi"/>
          <w:color w:val="000000"/>
          <w:spacing w:val="-1"/>
          <w:w w:val="101"/>
          <w:sz w:val="20"/>
          <w:szCs w:val="20"/>
        </w:rPr>
        <w:t>Umowę niniejszą sporządzono w 2-ch jednobrzmiących egzemplarzach: 1 egz. dla Wykonawcy i 1 egz. dla Zamawiającego</w:t>
      </w:r>
      <w:r w:rsidRPr="000C716F">
        <w:rPr>
          <w:rFonts w:asciiTheme="majorHAnsi" w:hAnsiTheme="majorHAnsi"/>
          <w:color w:val="000000"/>
          <w:spacing w:val="-7"/>
          <w:w w:val="101"/>
          <w:sz w:val="20"/>
          <w:szCs w:val="20"/>
        </w:rPr>
        <w:t>.</w:t>
      </w:r>
    </w:p>
    <w:p w:rsidR="006966A8" w:rsidRPr="000C716F" w:rsidRDefault="006966A8" w:rsidP="006966A8">
      <w:pPr>
        <w:widowControl w:val="0"/>
        <w:shd w:val="clear" w:color="auto" w:fill="FFFFFF"/>
        <w:autoSpaceDE w:val="0"/>
        <w:autoSpaceDN w:val="0"/>
        <w:adjustRightInd w:val="0"/>
        <w:spacing w:before="245" w:after="135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ZAMAWIAJĄCY                                                                                                                                           </w:t>
      </w:r>
      <w:r w:rsidRPr="000C716F">
        <w:rPr>
          <w:rFonts w:asciiTheme="majorHAnsi" w:hAnsiTheme="majorHAnsi"/>
          <w:b/>
          <w:sz w:val="20"/>
          <w:szCs w:val="20"/>
        </w:rPr>
        <w:t>WYKONAWCA:</w:t>
      </w:r>
    </w:p>
    <w:p w:rsidR="006966A8" w:rsidRPr="000C716F" w:rsidRDefault="006966A8" w:rsidP="006966A8">
      <w:pPr>
        <w:jc w:val="center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6966A8" w:rsidRPr="008621DF" w:rsidRDefault="006966A8" w:rsidP="006966A8">
      <w:pPr>
        <w:jc w:val="both"/>
        <w:rPr>
          <w:rFonts w:asciiTheme="majorHAnsi" w:hAnsiTheme="majorHAnsi"/>
          <w:b/>
        </w:rPr>
      </w:pPr>
      <w:r w:rsidRPr="008621DF">
        <w:rPr>
          <w:rFonts w:asciiTheme="majorHAnsi" w:hAnsiTheme="majorHAnsi"/>
          <w:b/>
        </w:rPr>
        <w:t>Wzór umowy akceptuję bez zastrzeżeń:</w:t>
      </w:r>
    </w:p>
    <w:p w:rsidR="006966A8" w:rsidRDefault="006966A8" w:rsidP="006966A8">
      <w:pPr>
        <w:jc w:val="center"/>
        <w:rPr>
          <w:rFonts w:asciiTheme="majorHAnsi" w:hAnsiTheme="majorHAnsi"/>
          <w:sz w:val="20"/>
          <w:szCs w:val="20"/>
        </w:rPr>
      </w:pPr>
    </w:p>
    <w:p w:rsidR="006966A8" w:rsidRPr="008621DF" w:rsidRDefault="006966A8" w:rsidP="006966A8">
      <w:pPr>
        <w:jc w:val="center"/>
        <w:rPr>
          <w:rFonts w:asciiTheme="majorHAnsi" w:hAnsiTheme="majorHAnsi"/>
          <w:i/>
          <w:sz w:val="16"/>
          <w:szCs w:val="16"/>
        </w:rPr>
      </w:pPr>
      <w:r w:rsidRPr="008621DF">
        <w:rPr>
          <w:rFonts w:asciiTheme="majorHAnsi" w:hAnsiTheme="majorHAnsi"/>
          <w:sz w:val="20"/>
          <w:szCs w:val="20"/>
        </w:rPr>
        <w:t>…………………………………</w:t>
      </w:r>
      <w:r w:rsidRPr="008621DF">
        <w:rPr>
          <w:rFonts w:asciiTheme="majorHAnsi" w:hAnsiTheme="majorHAnsi"/>
        </w:rPr>
        <w:t>..</w:t>
      </w:r>
    </w:p>
    <w:p w:rsidR="006966A8" w:rsidRPr="008621DF" w:rsidRDefault="006966A8" w:rsidP="006966A8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8621DF">
        <w:rPr>
          <w:rFonts w:asciiTheme="majorHAnsi" w:hAnsiTheme="majorHAnsi"/>
          <w:i/>
          <w:sz w:val="16"/>
          <w:szCs w:val="16"/>
        </w:rPr>
        <w:t>( pieczątka i podpis Wykonawcy</w:t>
      </w:r>
    </w:p>
    <w:p w:rsidR="006966A8" w:rsidRPr="008621DF" w:rsidRDefault="006966A8" w:rsidP="006966A8">
      <w:pPr>
        <w:ind w:left="6372"/>
        <w:jc w:val="center"/>
        <w:rPr>
          <w:rFonts w:asciiTheme="majorHAnsi" w:hAnsiTheme="majorHAnsi"/>
          <w:i/>
        </w:rPr>
      </w:pPr>
      <w:r w:rsidRPr="008621DF">
        <w:rPr>
          <w:rFonts w:asciiTheme="majorHAnsi" w:hAnsiTheme="majorHAnsi"/>
          <w:i/>
          <w:sz w:val="16"/>
          <w:szCs w:val="16"/>
        </w:rPr>
        <w:t>lub jego uprawnionego przedstawiciela)</w:t>
      </w:r>
    </w:p>
    <w:p w:rsidR="006966A8" w:rsidRPr="008621DF" w:rsidRDefault="006966A8" w:rsidP="006966A8">
      <w:pPr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Data: ……………………</w:t>
      </w:r>
    </w:p>
    <w:p w:rsidR="006966A8" w:rsidRDefault="006966A8" w:rsidP="006966A8">
      <w:pPr>
        <w:ind w:left="6372"/>
        <w:jc w:val="center"/>
        <w:rPr>
          <w:i/>
          <w:sz w:val="16"/>
          <w:szCs w:val="16"/>
        </w:rPr>
      </w:pPr>
    </w:p>
    <w:p w:rsidR="006966A8" w:rsidRDefault="006966A8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66A8">
      <w:pPr>
        <w:ind w:left="6372"/>
        <w:jc w:val="center"/>
        <w:rPr>
          <w:i/>
          <w:sz w:val="16"/>
          <w:szCs w:val="16"/>
        </w:rPr>
      </w:pPr>
      <w:bookmarkStart w:id="0" w:name="_GoBack"/>
      <w:bookmarkEnd w:id="0"/>
    </w:p>
    <w:p w:rsidR="0069553D" w:rsidRDefault="0069553D" w:rsidP="0069553D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553D">
      <w:pPr>
        <w:ind w:left="6372"/>
        <w:jc w:val="center"/>
        <w:rPr>
          <w:i/>
          <w:sz w:val="16"/>
          <w:szCs w:val="16"/>
        </w:rPr>
      </w:pPr>
    </w:p>
    <w:p w:rsidR="0069553D" w:rsidRPr="00A558D7" w:rsidRDefault="0069553D" w:rsidP="0069553D">
      <w:pPr>
        <w:widowControl w:val="0"/>
        <w:suppressAutoHyphens/>
        <w:overflowPunct w:val="0"/>
        <w:ind w:left="7080"/>
        <w:textAlignment w:val="baseline"/>
        <w:rPr>
          <w:rFonts w:asciiTheme="majorHAnsi" w:hAnsiTheme="majorHAnsi" w:cs="Calibri"/>
          <w:i/>
          <w:color w:val="00000A"/>
          <w:kern w:val="1"/>
          <w:sz w:val="16"/>
          <w:szCs w:val="16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16"/>
          <w:szCs w:val="16"/>
          <w:lang w:eastAsia="ar-SA"/>
        </w:rPr>
        <w:t xml:space="preserve">       </w:t>
      </w:r>
      <w:r w:rsidRPr="00A558D7">
        <w:rPr>
          <w:rFonts w:asciiTheme="majorHAnsi" w:hAnsiTheme="majorHAnsi" w:cs="Calibri"/>
          <w:color w:val="00000A"/>
          <w:kern w:val="1"/>
          <w:sz w:val="16"/>
          <w:szCs w:val="16"/>
          <w:lang w:eastAsia="ar-SA"/>
        </w:rPr>
        <w:t>…...................................</w:t>
      </w:r>
    </w:p>
    <w:p w:rsidR="0069553D" w:rsidRPr="00A558D7" w:rsidRDefault="0069553D" w:rsidP="0069553D">
      <w:pPr>
        <w:widowControl w:val="0"/>
        <w:suppressAutoHyphens/>
        <w:overflowPunct w:val="0"/>
        <w:ind w:left="7080"/>
        <w:jc w:val="center"/>
        <w:textAlignment w:val="baseline"/>
        <w:rPr>
          <w:rFonts w:asciiTheme="majorHAnsi" w:hAnsiTheme="majorHAnsi" w:cs="Calibri"/>
          <w:color w:val="00000A"/>
          <w:kern w:val="1"/>
          <w:sz w:val="16"/>
          <w:szCs w:val="16"/>
          <w:lang w:eastAsia="ar-SA"/>
        </w:rPr>
      </w:pPr>
      <w:r w:rsidRPr="00A558D7">
        <w:rPr>
          <w:rFonts w:asciiTheme="majorHAnsi" w:hAnsiTheme="majorHAnsi" w:cs="Calibri"/>
          <w:i/>
          <w:color w:val="00000A"/>
          <w:kern w:val="1"/>
          <w:sz w:val="16"/>
          <w:szCs w:val="16"/>
          <w:lang w:eastAsia="ar-SA"/>
        </w:rPr>
        <w:t>Miejscowość</w:t>
      </w:r>
      <w:r>
        <w:rPr>
          <w:rFonts w:asciiTheme="majorHAnsi" w:hAnsiTheme="majorHAnsi" w:cs="Calibri"/>
          <w:i/>
          <w:color w:val="00000A"/>
          <w:kern w:val="1"/>
          <w:sz w:val="16"/>
          <w:szCs w:val="16"/>
          <w:lang w:eastAsia="ar-SA"/>
        </w:rPr>
        <w:t>,</w:t>
      </w:r>
      <w:r w:rsidRPr="00A558D7">
        <w:rPr>
          <w:rFonts w:asciiTheme="majorHAnsi" w:hAnsiTheme="majorHAnsi" w:cs="Calibri"/>
          <w:i/>
          <w:color w:val="00000A"/>
          <w:kern w:val="1"/>
          <w:sz w:val="16"/>
          <w:szCs w:val="16"/>
          <w:lang w:eastAsia="ar-SA"/>
        </w:rPr>
        <w:t xml:space="preserve"> data</w:t>
      </w:r>
    </w:p>
    <w:p w:rsidR="0069553D" w:rsidRPr="008621DF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b/>
          <w:color w:val="00000A"/>
          <w:kern w:val="1"/>
          <w:sz w:val="28"/>
          <w:szCs w:val="28"/>
          <w:lang w:eastAsia="ar-SA"/>
        </w:rPr>
      </w:pPr>
    </w:p>
    <w:p w:rsidR="0069553D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b/>
          <w:color w:val="00000A"/>
          <w:kern w:val="1"/>
          <w:sz w:val="28"/>
          <w:szCs w:val="28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color w:val="00000A"/>
          <w:kern w:val="1"/>
          <w:sz w:val="28"/>
          <w:szCs w:val="28"/>
          <w:lang w:eastAsia="ar-SA"/>
        </w:rPr>
      </w:pPr>
      <w:r w:rsidRPr="008621DF">
        <w:rPr>
          <w:rFonts w:asciiTheme="majorHAnsi" w:hAnsiTheme="majorHAnsi" w:cs="Calibri"/>
          <w:b/>
          <w:color w:val="00000A"/>
          <w:kern w:val="1"/>
          <w:sz w:val="28"/>
          <w:szCs w:val="28"/>
          <w:lang w:eastAsia="ar-SA"/>
        </w:rPr>
        <w:t>PROTOKÓŁ  ZDAWCZO – ODBIORCZY</w:t>
      </w:r>
    </w:p>
    <w:p w:rsidR="0069553D" w:rsidRPr="008621DF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Bezpośredni Odbiorca: </w:t>
      </w:r>
    </w:p>
    <w:p w:rsidR="0069553D" w:rsidRPr="008621DF" w:rsidRDefault="0069553D" w:rsidP="0069553D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w imieniu którego odbioru, na podstawie oględzin zewnętrznych, dokonuje pracownik: 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i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i/>
          <w:color w:val="00000A"/>
          <w:kern w:val="1"/>
          <w:sz w:val="20"/>
          <w:szCs w:val="20"/>
          <w:lang w:eastAsia="ar-SA"/>
        </w:rPr>
        <w:t>(Imię i Nazwisko, stanowisko)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niniejszym potwierdza przyjęcie od Sprzedającego: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w imieniu którego przekazuje: 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i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i/>
          <w:color w:val="00000A"/>
          <w:kern w:val="1"/>
          <w:sz w:val="20"/>
          <w:szCs w:val="20"/>
          <w:lang w:eastAsia="ar-SA"/>
        </w:rPr>
        <w:t>(Imię i Nazwisko, stanowisko)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nast</w:t>
      </w: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ępujący</w:t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/sprzęt/urządzenie</w:t>
      </w: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/produkt</w:t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: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Nazwa: ……………………….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Typ: …………………………..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Nr seryjny: ……………………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Rok produkcji: ……………….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Ilość: ………………………….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Stan dostawy :</w:t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Ewentualne zastrzeżenia :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</w:t>
      </w:r>
    </w:p>
    <w:p w:rsidR="0069553D" w:rsidRPr="008621DF" w:rsidRDefault="0069553D" w:rsidP="0069553D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</w:p>
    <w:p w:rsidR="0069553D" w:rsidRPr="008621DF" w:rsidRDefault="0069553D" w:rsidP="0069553D">
      <w:pPr>
        <w:widowControl w:val="0"/>
        <w:suppressAutoHyphens/>
        <w:overflowPunct w:val="0"/>
        <w:jc w:val="center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8621D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Bezpośredni Odbiorca:</w:t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ab/>
      </w:r>
      <w:r w:rsidRPr="008621D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Sprzedający:</w:t>
      </w:r>
    </w:p>
    <w:p w:rsidR="0069553D" w:rsidRDefault="0069553D" w:rsidP="0069553D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553D">
      <w:pPr>
        <w:ind w:left="6372"/>
        <w:jc w:val="center"/>
        <w:rPr>
          <w:i/>
          <w:sz w:val="16"/>
          <w:szCs w:val="16"/>
        </w:rPr>
      </w:pPr>
    </w:p>
    <w:p w:rsidR="0069553D" w:rsidRDefault="0069553D" w:rsidP="0069553D">
      <w:pPr>
        <w:rPr>
          <w:i/>
          <w:sz w:val="16"/>
          <w:szCs w:val="16"/>
        </w:rPr>
      </w:pPr>
    </w:p>
    <w:p w:rsidR="0069553D" w:rsidRDefault="0069553D" w:rsidP="0069553D">
      <w:pPr>
        <w:rPr>
          <w:i/>
          <w:sz w:val="16"/>
          <w:szCs w:val="16"/>
        </w:rPr>
      </w:pPr>
    </w:p>
    <w:p w:rsidR="0069553D" w:rsidRDefault="0069553D" w:rsidP="0069553D">
      <w:pPr>
        <w:rPr>
          <w:i/>
          <w:sz w:val="16"/>
          <w:szCs w:val="16"/>
        </w:rPr>
      </w:pPr>
    </w:p>
    <w:p w:rsidR="0069553D" w:rsidRDefault="0069553D" w:rsidP="0069553D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553D" w:rsidRDefault="0069553D" w:rsidP="0069553D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553D" w:rsidRDefault="0069553D" w:rsidP="0069553D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553D" w:rsidRDefault="0069553D" w:rsidP="0069553D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9553D" w:rsidRDefault="0069553D" w:rsidP="0069553D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B30F8B" w:rsidRDefault="00B30F8B"/>
    <w:sectPr w:rsidR="00B30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11" w:rsidRDefault="00406011" w:rsidP="006966A8">
      <w:r>
        <w:separator/>
      </w:r>
    </w:p>
  </w:endnote>
  <w:endnote w:type="continuationSeparator" w:id="0">
    <w:p w:rsidR="00406011" w:rsidRDefault="00406011" w:rsidP="0069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A8" w:rsidRPr="001A6760" w:rsidRDefault="006966A8" w:rsidP="006966A8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6966A8" w:rsidRDefault="006966A8" w:rsidP="006966A8">
    <w:pPr>
      <w:pStyle w:val="Stopka"/>
    </w:pPr>
  </w:p>
  <w:p w:rsidR="006966A8" w:rsidRDefault="006966A8" w:rsidP="006966A8">
    <w:pPr>
      <w:pStyle w:val="Stopka"/>
      <w:tabs>
        <w:tab w:val="clear" w:pos="4536"/>
        <w:tab w:val="clear" w:pos="9072"/>
        <w:tab w:val="left" w:pos="2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11" w:rsidRDefault="00406011" w:rsidP="006966A8">
      <w:r>
        <w:separator/>
      </w:r>
    </w:p>
  </w:footnote>
  <w:footnote w:type="continuationSeparator" w:id="0">
    <w:p w:rsidR="00406011" w:rsidRDefault="00406011" w:rsidP="0069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A8" w:rsidRDefault="006966A8">
    <w:pPr>
      <w:pStyle w:val="Nagwek"/>
    </w:pPr>
    <w:r>
      <w:rPr>
        <w:noProof/>
      </w:rPr>
      <w:drawing>
        <wp:inline distT="0" distB="0" distL="0" distR="0" wp14:anchorId="3DAFA664" wp14:editId="168F328E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95"/>
    <w:rsid w:val="00290B95"/>
    <w:rsid w:val="00406011"/>
    <w:rsid w:val="00424A26"/>
    <w:rsid w:val="0069553D"/>
    <w:rsid w:val="006966A8"/>
    <w:rsid w:val="00B30F8B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6A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96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6A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96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2017-07-26T11:21:00Z</dcterms:created>
  <dcterms:modified xsi:type="dcterms:W3CDTF">2017-07-26T11:23:00Z</dcterms:modified>
</cp:coreProperties>
</file>