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8A" w:rsidRPr="00785E50" w:rsidRDefault="00C13989" w:rsidP="006F2A14">
      <w:pPr>
        <w:jc w:val="right"/>
      </w:pPr>
      <w:r>
        <w:t xml:space="preserve">Projekt umowy załącznik Nr 4 </w:t>
      </w:r>
      <w:r w:rsidR="00BB218A" w:rsidRPr="00785E50">
        <w:t>do SIWZ</w:t>
      </w:r>
    </w:p>
    <w:p w:rsidR="00BB218A" w:rsidRPr="00785E50" w:rsidRDefault="00BB218A" w:rsidP="005523B6">
      <w:pPr>
        <w:rPr>
          <w:sz w:val="24"/>
          <w:szCs w:val="24"/>
        </w:rPr>
      </w:pPr>
    </w:p>
    <w:p w:rsidR="00BB218A" w:rsidRPr="00785E50" w:rsidRDefault="00BB218A" w:rsidP="00E3581A">
      <w:pPr>
        <w:spacing w:after="240"/>
        <w:jc w:val="center"/>
        <w:rPr>
          <w:sz w:val="24"/>
          <w:szCs w:val="24"/>
        </w:rPr>
      </w:pPr>
      <w:r w:rsidRPr="00785E50">
        <w:rPr>
          <w:b/>
          <w:sz w:val="24"/>
          <w:szCs w:val="24"/>
        </w:rPr>
        <w:t>UMOWA NR</w:t>
      </w:r>
      <w:r w:rsidR="00C13989">
        <w:rPr>
          <w:b/>
          <w:sz w:val="24"/>
          <w:szCs w:val="24"/>
        </w:rPr>
        <w:t>:</w:t>
      </w:r>
      <w:r w:rsidRPr="00785E50">
        <w:rPr>
          <w:b/>
          <w:sz w:val="24"/>
          <w:szCs w:val="24"/>
        </w:rPr>
        <w:t xml:space="preserve"> </w:t>
      </w:r>
      <w:r w:rsidR="00C13989">
        <w:rPr>
          <w:b/>
          <w:sz w:val="24"/>
          <w:szCs w:val="24"/>
        </w:rPr>
        <w:t>OR.273….2018</w:t>
      </w:r>
    </w:p>
    <w:p w:rsidR="00BB218A" w:rsidRPr="00785E50" w:rsidRDefault="00BB218A" w:rsidP="00E3581A">
      <w:p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zawarta w </w:t>
      </w:r>
      <w:proofErr w:type="gramStart"/>
      <w:r w:rsidRPr="00785E50">
        <w:rPr>
          <w:sz w:val="24"/>
          <w:szCs w:val="24"/>
        </w:rPr>
        <w:t>dniu .................................................</w:t>
      </w:r>
      <w:proofErr w:type="gramEnd"/>
      <w:r w:rsidRPr="00785E50">
        <w:rPr>
          <w:sz w:val="24"/>
          <w:szCs w:val="24"/>
        </w:rPr>
        <w:t xml:space="preserve">....... </w:t>
      </w:r>
      <w:proofErr w:type="gramStart"/>
      <w:r w:rsidRPr="00785E50">
        <w:rPr>
          <w:sz w:val="24"/>
          <w:szCs w:val="24"/>
        </w:rPr>
        <w:t>r</w:t>
      </w:r>
      <w:proofErr w:type="gramEnd"/>
      <w:r w:rsidRPr="00785E50">
        <w:rPr>
          <w:sz w:val="24"/>
          <w:szCs w:val="24"/>
        </w:rPr>
        <w:t>.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w Kolbuszowej pomiędzy:</w:t>
      </w:r>
    </w:p>
    <w:p w:rsidR="00BB218A" w:rsidRPr="00785E50" w:rsidRDefault="00BB218A" w:rsidP="008C6177">
      <w:pPr>
        <w:jc w:val="both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POWIATEM KOLBUSZOWSKIM</w:t>
      </w:r>
    </w:p>
    <w:p w:rsidR="00BB218A" w:rsidRPr="00785E50" w:rsidRDefault="00BB218A" w:rsidP="006F2A14">
      <w:p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</w:t>
      </w:r>
      <w:proofErr w:type="gramEnd"/>
      <w:r w:rsidRPr="00785E50">
        <w:rPr>
          <w:b/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siedzibą w Kolbuszowej ul. 11-go Listopada 10, 36-100 Kolbuszowa, reprezentowanym przez: </w:t>
      </w:r>
      <w:r w:rsidRPr="00785E50">
        <w:rPr>
          <w:b/>
          <w:sz w:val="24"/>
          <w:szCs w:val="24"/>
        </w:rPr>
        <w:t xml:space="preserve">Józefa </w:t>
      </w:r>
      <w:proofErr w:type="spellStart"/>
      <w:r w:rsidRPr="00785E50">
        <w:rPr>
          <w:b/>
          <w:sz w:val="24"/>
          <w:szCs w:val="24"/>
        </w:rPr>
        <w:t>Kardysia</w:t>
      </w:r>
      <w:proofErr w:type="spellEnd"/>
      <w:r w:rsidRPr="00785E50">
        <w:rPr>
          <w:b/>
          <w:sz w:val="24"/>
          <w:szCs w:val="24"/>
        </w:rPr>
        <w:t xml:space="preserve"> – Starostę Powiatu Kolbuszowskiego i</w:t>
      </w:r>
      <w:r w:rsidR="008452A7" w:rsidRPr="00785E50">
        <w:rPr>
          <w:b/>
          <w:sz w:val="24"/>
          <w:szCs w:val="24"/>
        </w:rPr>
        <w:t xml:space="preserve"> </w:t>
      </w:r>
      <w:r w:rsidRPr="00785E50">
        <w:rPr>
          <w:b/>
          <w:sz w:val="24"/>
          <w:szCs w:val="24"/>
        </w:rPr>
        <w:t>Wojciecha Cebulę – Wicestarostę Powiatu Kolbuszowskiego</w:t>
      </w:r>
    </w:p>
    <w:p w:rsidR="00BB218A" w:rsidRPr="00785E50" w:rsidRDefault="00BB218A" w:rsidP="009B5DAF">
      <w:pPr>
        <w:spacing w:after="240"/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zwanym</w:t>
      </w:r>
      <w:proofErr w:type="gramEnd"/>
      <w:r w:rsidRPr="00785E50">
        <w:rPr>
          <w:sz w:val="24"/>
          <w:szCs w:val="24"/>
        </w:rPr>
        <w:t xml:space="preserve"> w dalszej części umowy </w:t>
      </w:r>
      <w:r w:rsidRPr="00785E50">
        <w:rPr>
          <w:b/>
          <w:sz w:val="24"/>
          <w:szCs w:val="24"/>
        </w:rPr>
        <w:t>Zamawiającym</w:t>
      </w:r>
      <w:r w:rsidRPr="00785E50">
        <w:rPr>
          <w:sz w:val="24"/>
          <w:szCs w:val="24"/>
        </w:rPr>
        <w:t>,</w:t>
      </w:r>
    </w:p>
    <w:p w:rsidR="00BB218A" w:rsidRPr="00785E50" w:rsidRDefault="00BB218A" w:rsidP="009B5DAF">
      <w:pPr>
        <w:pStyle w:val="Tekstpodstawowy2"/>
        <w:rPr>
          <w:sz w:val="24"/>
          <w:szCs w:val="24"/>
        </w:rPr>
      </w:pPr>
      <w:proofErr w:type="gramStart"/>
      <w:r w:rsidRPr="00785E50">
        <w:rPr>
          <w:b/>
          <w:sz w:val="24"/>
          <w:szCs w:val="24"/>
        </w:rPr>
        <w:t>a</w:t>
      </w:r>
      <w:proofErr w:type="gramEnd"/>
      <w:r w:rsidRPr="00785E5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218A" w:rsidRPr="00785E50" w:rsidRDefault="00BB218A" w:rsidP="006F2A14">
      <w:pPr>
        <w:pStyle w:val="Tekstpodstawowy2"/>
        <w:rPr>
          <w:sz w:val="24"/>
          <w:szCs w:val="24"/>
        </w:rPr>
      </w:pPr>
      <w:r w:rsidRPr="00785E50">
        <w:rPr>
          <w:sz w:val="24"/>
          <w:szCs w:val="24"/>
        </w:rPr>
        <w:t xml:space="preserve">z siedzibą </w:t>
      </w:r>
      <w:proofErr w:type="gramStart"/>
      <w:r w:rsidRPr="00785E50">
        <w:rPr>
          <w:sz w:val="24"/>
          <w:szCs w:val="24"/>
        </w:rPr>
        <w:t>w .................................................</w:t>
      </w:r>
      <w:proofErr w:type="gramEnd"/>
      <w:r w:rsidRPr="00785E50">
        <w:rPr>
          <w:sz w:val="24"/>
          <w:szCs w:val="24"/>
        </w:rPr>
        <w:t>.................................................................................</w:t>
      </w:r>
    </w:p>
    <w:p w:rsidR="00BB218A" w:rsidRPr="00785E50" w:rsidRDefault="00BB218A" w:rsidP="006F2A14">
      <w:pPr>
        <w:pStyle w:val="Tekstpodstawowy2"/>
        <w:rPr>
          <w:sz w:val="24"/>
          <w:szCs w:val="24"/>
        </w:rPr>
      </w:pPr>
      <w:r w:rsidRPr="00785E50">
        <w:rPr>
          <w:sz w:val="24"/>
          <w:szCs w:val="24"/>
        </w:rPr>
        <w:t xml:space="preserve">reprezentowaną </w:t>
      </w:r>
      <w:proofErr w:type="gramStart"/>
      <w:r w:rsidRPr="00785E50">
        <w:rPr>
          <w:sz w:val="24"/>
          <w:szCs w:val="24"/>
        </w:rPr>
        <w:t>przez: ................................................</w:t>
      </w:r>
      <w:proofErr w:type="gramEnd"/>
      <w:r w:rsidRPr="00785E50">
        <w:rPr>
          <w:sz w:val="24"/>
          <w:szCs w:val="24"/>
        </w:rPr>
        <w:t>..................................................................</w:t>
      </w:r>
    </w:p>
    <w:p w:rsidR="00BB218A" w:rsidRPr="00785E50" w:rsidRDefault="00BB218A" w:rsidP="006F2A14">
      <w:p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zwaną</w:t>
      </w:r>
      <w:proofErr w:type="gramEnd"/>
      <w:r w:rsidRPr="00785E50">
        <w:rPr>
          <w:sz w:val="24"/>
          <w:szCs w:val="24"/>
        </w:rPr>
        <w:t xml:space="preserve"> w dalszej części umowy </w:t>
      </w:r>
      <w:r w:rsidRPr="00785E50">
        <w:rPr>
          <w:b/>
          <w:sz w:val="24"/>
          <w:szCs w:val="24"/>
        </w:rPr>
        <w:t xml:space="preserve">Wykonawcą, </w:t>
      </w:r>
      <w:r w:rsidRPr="00785E50">
        <w:rPr>
          <w:sz w:val="24"/>
          <w:szCs w:val="24"/>
        </w:rPr>
        <w:t>łącznie zwanymi</w:t>
      </w:r>
      <w:r w:rsidRPr="00785E50">
        <w:rPr>
          <w:b/>
          <w:sz w:val="24"/>
          <w:szCs w:val="24"/>
        </w:rPr>
        <w:t xml:space="preserve"> Stronami, </w:t>
      </w:r>
      <w:r w:rsidRPr="00785E50">
        <w:rPr>
          <w:sz w:val="24"/>
          <w:szCs w:val="24"/>
        </w:rPr>
        <w:t>a odrębnie</w:t>
      </w:r>
      <w:r w:rsidRPr="00785E50">
        <w:rPr>
          <w:b/>
          <w:sz w:val="24"/>
          <w:szCs w:val="24"/>
        </w:rPr>
        <w:t xml:space="preserve"> Stroną</w:t>
      </w:r>
    </w:p>
    <w:p w:rsidR="00BB218A" w:rsidRPr="00785E50" w:rsidRDefault="00BB218A" w:rsidP="006F2A14">
      <w:pPr>
        <w:jc w:val="both"/>
        <w:rPr>
          <w:sz w:val="24"/>
          <w:szCs w:val="24"/>
        </w:rPr>
      </w:pPr>
    </w:p>
    <w:p w:rsidR="00853FBC" w:rsidRPr="00853FBC" w:rsidRDefault="00BB218A" w:rsidP="00853FBC">
      <w:pPr>
        <w:jc w:val="both"/>
        <w:rPr>
          <w:b/>
          <w:i/>
          <w:sz w:val="24"/>
          <w:szCs w:val="24"/>
        </w:rPr>
      </w:pPr>
      <w:proofErr w:type="gramStart"/>
      <w:r w:rsidRPr="00785E50">
        <w:rPr>
          <w:sz w:val="24"/>
          <w:szCs w:val="24"/>
        </w:rPr>
        <w:t>w</w:t>
      </w:r>
      <w:proofErr w:type="gramEnd"/>
      <w:r w:rsidRPr="00785E50">
        <w:rPr>
          <w:sz w:val="24"/>
          <w:szCs w:val="24"/>
        </w:rPr>
        <w:t xml:space="preserve"> rezultacie dokonania przez Zamawiającego wyboru oferty Wykonawcy w drodze przetargu nieograniczonego na podstawie art. 39 ustawy z dnia 29 stycznia 2004 r. Prawo zamówień publicznych (</w:t>
      </w:r>
      <w:proofErr w:type="spellStart"/>
      <w:r w:rsidRPr="00785E50">
        <w:rPr>
          <w:sz w:val="24"/>
          <w:szCs w:val="24"/>
        </w:rPr>
        <w:t>t.j</w:t>
      </w:r>
      <w:proofErr w:type="spellEnd"/>
      <w:r w:rsidRPr="00785E50">
        <w:rPr>
          <w:sz w:val="24"/>
          <w:szCs w:val="24"/>
        </w:rPr>
        <w:t xml:space="preserve">. Dz. U. </w:t>
      </w:r>
      <w:proofErr w:type="gramStart"/>
      <w:r w:rsidRPr="00785E50">
        <w:rPr>
          <w:sz w:val="24"/>
          <w:szCs w:val="24"/>
        </w:rPr>
        <w:t>z</w:t>
      </w:r>
      <w:proofErr w:type="gramEnd"/>
      <w:r w:rsidRPr="00785E50">
        <w:rPr>
          <w:sz w:val="24"/>
          <w:szCs w:val="24"/>
        </w:rPr>
        <w:t xml:space="preserve"> 201</w:t>
      </w:r>
      <w:r w:rsidR="00531D37">
        <w:rPr>
          <w:sz w:val="24"/>
          <w:szCs w:val="24"/>
        </w:rPr>
        <w:t>7 r., poz. 1579</w:t>
      </w:r>
      <w:r w:rsidRPr="00785E50">
        <w:rPr>
          <w:sz w:val="24"/>
          <w:szCs w:val="24"/>
        </w:rPr>
        <w:t xml:space="preserve"> ze zm.), nr postępowa</w:t>
      </w:r>
      <w:r w:rsidR="00C13989">
        <w:rPr>
          <w:sz w:val="24"/>
          <w:szCs w:val="24"/>
        </w:rPr>
        <w:t>nia OR.272.2.2018</w:t>
      </w:r>
      <w:r w:rsidRPr="00785E50">
        <w:rPr>
          <w:sz w:val="24"/>
          <w:szCs w:val="24"/>
        </w:rPr>
        <w:t xml:space="preserve"> </w:t>
      </w:r>
      <w:proofErr w:type="gramStart"/>
      <w:r w:rsidRPr="00785E50">
        <w:rPr>
          <w:sz w:val="24"/>
          <w:szCs w:val="24"/>
        </w:rPr>
        <w:t>w</w:t>
      </w:r>
      <w:proofErr w:type="gramEnd"/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 przedmiocie:</w:t>
      </w:r>
      <w:r w:rsidR="00A22AAD">
        <w:rPr>
          <w:sz w:val="24"/>
          <w:szCs w:val="24"/>
        </w:rPr>
        <w:t xml:space="preserve"> </w:t>
      </w:r>
      <w:r w:rsidR="00A22AAD" w:rsidRPr="00A22AAD">
        <w:rPr>
          <w:b/>
          <w:sz w:val="24"/>
          <w:szCs w:val="24"/>
        </w:rPr>
        <w:t>„</w:t>
      </w:r>
      <w:r w:rsidR="00853FBC" w:rsidRPr="00853FBC">
        <w:rPr>
          <w:b/>
          <w:i/>
          <w:sz w:val="24"/>
          <w:szCs w:val="24"/>
        </w:rPr>
        <w:t>Modernizacja ewidencji gruntów i budynków, dostosowanie bazy danych ewidencji gruntów i budynków do zgodności z modelem pojęciowym</w:t>
      </w:r>
      <w:r w:rsidR="00E32255">
        <w:rPr>
          <w:b/>
          <w:i/>
          <w:sz w:val="24"/>
          <w:szCs w:val="24"/>
        </w:rPr>
        <w:t>,</w:t>
      </w:r>
      <w:r w:rsidR="00853FBC" w:rsidRPr="00853FBC">
        <w:rPr>
          <w:b/>
          <w:i/>
          <w:sz w:val="24"/>
          <w:szCs w:val="24"/>
        </w:rPr>
        <w:t xml:space="preserve"> oraz u</w:t>
      </w:r>
      <w:r w:rsidR="00853FBC">
        <w:rPr>
          <w:b/>
          <w:i/>
          <w:sz w:val="24"/>
          <w:szCs w:val="24"/>
        </w:rPr>
        <w:t>tworzenie</w:t>
      </w:r>
      <w:r w:rsidR="007F16A8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853FBC" w:rsidRPr="00853FBC">
        <w:rPr>
          <w:b/>
          <w:i/>
          <w:sz w:val="24"/>
          <w:szCs w:val="24"/>
        </w:rPr>
        <w:t>inicjalnej powiatowej bazy GESUT i BDOT500</w:t>
      </w:r>
      <w:r w:rsidR="00A22AAD">
        <w:rPr>
          <w:b/>
          <w:i/>
          <w:sz w:val="24"/>
          <w:szCs w:val="24"/>
        </w:rPr>
        <w:t>”</w:t>
      </w:r>
    </w:p>
    <w:p w:rsidR="00BB218A" w:rsidRPr="00785E50" w:rsidRDefault="00BB218A" w:rsidP="008C6177">
      <w:p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stanowiącym</w:t>
      </w:r>
      <w:proofErr w:type="gramEnd"/>
      <w:r w:rsidRPr="00785E50">
        <w:rPr>
          <w:sz w:val="24"/>
          <w:szCs w:val="24"/>
        </w:rPr>
        <w:t xml:space="preserve"> część projektu pn. "Podkarpacki System Informacji Przestrzennej” (PSIP), wspófinansowanego ze środków Unii Europejskiej z</w:t>
      </w:r>
      <w:r w:rsidR="00177929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Europejskiego Funduszu Rozwoju Regionalnego w ramach Regionalnego Programu Operacyjnego Województwa Podkarpackiego na lata 2014-2020, Oś priorytetowa II. Cyfrowe Podkarpackie, Działanie 2.1 Podniesienie efektywności i dostępności e-usług oraz środków z</w:t>
      </w:r>
      <w:r w:rsidR="00177929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rezerwy budżetu Państwa, środków dotacji celowej od Wojewody na realizację zadań rządowych i budżetu powiatu kolbuszowskiego - jako wkład własny</w:t>
      </w:r>
    </w:p>
    <w:p w:rsidR="00BB218A" w:rsidRPr="00785E50" w:rsidRDefault="00BB218A" w:rsidP="008C6177">
      <w:p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zawarto</w:t>
      </w:r>
      <w:proofErr w:type="gramEnd"/>
      <w:r w:rsidRPr="00785E50">
        <w:rPr>
          <w:sz w:val="24"/>
          <w:szCs w:val="24"/>
        </w:rPr>
        <w:t xml:space="preserve"> umowę o następującej treści:</w:t>
      </w:r>
    </w:p>
    <w:p w:rsidR="00313C23" w:rsidRPr="00785E50" w:rsidRDefault="00BB218A" w:rsidP="00C07EE5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1</w:t>
      </w:r>
    </w:p>
    <w:p w:rsidR="00BB218A" w:rsidRPr="00785E50" w:rsidRDefault="00313C23" w:rsidP="00430DFA">
      <w:pPr>
        <w:rPr>
          <w:sz w:val="24"/>
          <w:szCs w:val="24"/>
        </w:rPr>
      </w:pPr>
      <w:r w:rsidRPr="00785E50">
        <w:rPr>
          <w:b/>
          <w:sz w:val="24"/>
          <w:szCs w:val="24"/>
        </w:rPr>
        <w:t>Przedmiot umowy.</w:t>
      </w:r>
    </w:p>
    <w:p w:rsidR="00BB218A" w:rsidRPr="00C07EE5" w:rsidRDefault="00BB218A" w:rsidP="00C07EE5">
      <w:p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Przedmiotem umowy jest realizacja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na rzecz </w:t>
      </w:r>
      <w:r w:rsidRPr="00785E50">
        <w:rPr>
          <w:b/>
          <w:sz w:val="24"/>
          <w:szCs w:val="24"/>
        </w:rPr>
        <w:t>Zamawiającego,</w:t>
      </w:r>
      <w:r w:rsidRPr="00785E50">
        <w:rPr>
          <w:sz w:val="24"/>
          <w:szCs w:val="24"/>
        </w:rPr>
        <w:t xml:space="preserve"> zamówienia </w:t>
      </w:r>
      <w:proofErr w:type="spellStart"/>
      <w:r w:rsidRPr="00785E50">
        <w:rPr>
          <w:sz w:val="24"/>
          <w:szCs w:val="24"/>
        </w:rPr>
        <w:t>pn</w:t>
      </w:r>
      <w:proofErr w:type="spellEnd"/>
      <w:r w:rsidRPr="00785E50">
        <w:rPr>
          <w:sz w:val="24"/>
          <w:szCs w:val="24"/>
        </w:rPr>
        <w:t>: „</w:t>
      </w:r>
      <w:r w:rsidR="00C07EE5" w:rsidRPr="00C07EE5">
        <w:rPr>
          <w:sz w:val="24"/>
          <w:szCs w:val="24"/>
        </w:rPr>
        <w:t>Modernizac</w:t>
      </w:r>
      <w:r w:rsidR="00C07EE5">
        <w:rPr>
          <w:sz w:val="24"/>
          <w:szCs w:val="24"/>
        </w:rPr>
        <w:t>ja ewidencji gruntów i budynków i</w:t>
      </w:r>
      <w:r w:rsidR="00C07EE5" w:rsidRPr="00C07EE5">
        <w:rPr>
          <w:sz w:val="24"/>
          <w:szCs w:val="24"/>
        </w:rPr>
        <w:t xml:space="preserve"> dostosowanie bazy danych ewidencji</w:t>
      </w:r>
      <w:r w:rsidR="00C07EE5">
        <w:rPr>
          <w:sz w:val="24"/>
          <w:szCs w:val="24"/>
        </w:rPr>
        <w:t xml:space="preserve"> </w:t>
      </w:r>
      <w:r w:rsidR="00C07EE5" w:rsidRPr="00C07EE5">
        <w:rPr>
          <w:sz w:val="24"/>
          <w:szCs w:val="24"/>
        </w:rPr>
        <w:t>gruntów i budynków do zgodności z mo</w:t>
      </w:r>
      <w:r w:rsidR="00C07EE5">
        <w:rPr>
          <w:sz w:val="24"/>
          <w:szCs w:val="24"/>
        </w:rPr>
        <w:t xml:space="preserve">delem pojęciowym, określonym w </w:t>
      </w:r>
      <w:r w:rsidR="00C07EE5" w:rsidRPr="00C07EE5">
        <w:rPr>
          <w:sz w:val="24"/>
          <w:szCs w:val="24"/>
        </w:rPr>
        <w:t>rozporządzeniu w</w:t>
      </w:r>
      <w:r w:rsidR="00C07EE5">
        <w:rPr>
          <w:sz w:val="24"/>
          <w:szCs w:val="24"/>
        </w:rPr>
        <w:t> </w:t>
      </w:r>
      <w:r w:rsidR="00C07EE5" w:rsidRPr="00C07EE5">
        <w:rPr>
          <w:sz w:val="24"/>
          <w:szCs w:val="24"/>
        </w:rPr>
        <w:t xml:space="preserve">sprawie ewidencji gruntów i budynków dla obrębów Hadykówka, Poręby Dymarskie, Cmolas w gminie Cmolas, miasto Kolbuszowa, Świerczów, Bukowiec, Kolbuszowa Dolna, Nowa Wieś, Kupno i Werynia w gminie Kolbuszowa, Brzostowa Góra, Huta Komorowska, Komorów, Krzątka, </w:t>
      </w:r>
      <w:proofErr w:type="gramStart"/>
      <w:r w:rsidR="00C07EE5" w:rsidRPr="00C07EE5">
        <w:rPr>
          <w:sz w:val="24"/>
          <w:szCs w:val="24"/>
        </w:rPr>
        <w:t>Majdan  Królewski</w:t>
      </w:r>
      <w:proofErr w:type="gramEnd"/>
      <w:r w:rsidR="00C07EE5" w:rsidRPr="00C07EE5">
        <w:rPr>
          <w:sz w:val="24"/>
          <w:szCs w:val="24"/>
        </w:rPr>
        <w:t xml:space="preserve">, Rusinów i Wola Rusinowska w gminie Majdan Królewski, Niwiska i Trześń w gminie Niwiska, Staniszewskie, Zielonka i Raniżów w gminie Raniżów, Wilcza Wola, Płazówka, Nowy Dzikowiec i Dzikowiec w gminie Dzikowiec, oraz utworzenie inicjalnej powiatowej bazy GESUT i BDOT500”, dla obrębów Ostrowy Baranowskie, Ostrowy Tuszowskie, Hadykówka, Poręby Dymarskie, Cmolas w gminie Cmolas, miasto Kolbuszowa, Świerczów, Bukowiec, Kolbuszowa Dolna, Nowa Wieś, Kupno, Widełka, Zarębki i Werynia w gminie Kolbuszowa, Brzostowa Góra, Huta Komorowska, Komorów, Krzątka, </w:t>
      </w:r>
      <w:proofErr w:type="gramStart"/>
      <w:r w:rsidR="00C07EE5" w:rsidRPr="00C07EE5">
        <w:rPr>
          <w:sz w:val="24"/>
          <w:szCs w:val="24"/>
        </w:rPr>
        <w:t>Majdan  Królewski</w:t>
      </w:r>
      <w:proofErr w:type="gramEnd"/>
      <w:r w:rsidR="00C07EE5" w:rsidRPr="00C07EE5">
        <w:rPr>
          <w:sz w:val="24"/>
          <w:szCs w:val="24"/>
        </w:rPr>
        <w:t>, Rusinów i Wola Rusinowska w gminie Majdan Królewski, Przyłęk, Niwiska i Trześń w gminie Niwiska, S</w:t>
      </w:r>
      <w:r w:rsidR="00C07EE5">
        <w:rPr>
          <w:sz w:val="24"/>
          <w:szCs w:val="24"/>
        </w:rPr>
        <w:t xml:space="preserve">taniszewskie, Zielonka, Mazury </w:t>
      </w:r>
      <w:r w:rsidR="00C07EE5" w:rsidRPr="00C07EE5">
        <w:rPr>
          <w:sz w:val="24"/>
          <w:szCs w:val="24"/>
        </w:rPr>
        <w:t>i</w:t>
      </w:r>
      <w:r w:rsidR="00C07EE5">
        <w:rPr>
          <w:sz w:val="24"/>
          <w:szCs w:val="24"/>
        </w:rPr>
        <w:t> </w:t>
      </w:r>
      <w:r w:rsidR="00C07EE5" w:rsidRPr="00C07EE5">
        <w:rPr>
          <w:sz w:val="24"/>
          <w:szCs w:val="24"/>
        </w:rPr>
        <w:t>Raniżów w gminie Raniżów, Wilcza Wola, Płazówka, Nowy Dzikowiec i Dzikowiec w</w:t>
      </w:r>
      <w:r w:rsidR="00E3581A">
        <w:rPr>
          <w:sz w:val="24"/>
          <w:szCs w:val="24"/>
        </w:rPr>
        <w:t> </w:t>
      </w:r>
      <w:r w:rsidR="00C07EE5" w:rsidRPr="00C07EE5">
        <w:rPr>
          <w:sz w:val="24"/>
          <w:szCs w:val="24"/>
        </w:rPr>
        <w:t>gminie Dzikowiec położonych w powiecie kolbuszowskim, w  województwie podkarpackim</w:t>
      </w:r>
      <w:r w:rsidRPr="00785E50">
        <w:rPr>
          <w:sz w:val="24"/>
          <w:szCs w:val="24"/>
        </w:rPr>
        <w:t>”, zgodnie z opisem przedmiotu zamówienia oraz SIWZ.</w:t>
      </w:r>
    </w:p>
    <w:p w:rsidR="00BB218A" w:rsidRPr="00785E50" w:rsidRDefault="00BB218A">
      <w:pPr>
        <w:jc w:val="center"/>
        <w:rPr>
          <w:b/>
          <w:sz w:val="24"/>
          <w:szCs w:val="24"/>
        </w:rPr>
      </w:pPr>
      <w:r w:rsidRPr="00785E50">
        <w:rPr>
          <w:sz w:val="24"/>
          <w:szCs w:val="24"/>
        </w:rPr>
        <w:br w:type="page"/>
      </w:r>
      <w:r w:rsidRPr="00785E50">
        <w:rPr>
          <w:b/>
          <w:sz w:val="24"/>
          <w:szCs w:val="24"/>
        </w:rPr>
        <w:lastRenderedPageBreak/>
        <w:t>§ 2</w:t>
      </w:r>
    </w:p>
    <w:p w:rsidR="00313C23" w:rsidRPr="00785E50" w:rsidRDefault="00313C23" w:rsidP="00244FC3">
      <w:pPr>
        <w:rPr>
          <w:b/>
          <w:sz w:val="24"/>
          <w:szCs w:val="24"/>
        </w:rPr>
      </w:pPr>
    </w:p>
    <w:p w:rsidR="00BB218A" w:rsidRPr="00785E50" w:rsidRDefault="00313C23" w:rsidP="00244FC3">
      <w:pPr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Termin realizacji przedmiotu umowy.</w:t>
      </w:r>
    </w:p>
    <w:p w:rsidR="00BB218A" w:rsidRPr="0081547D" w:rsidRDefault="00BB218A" w:rsidP="00244FC3">
      <w:pPr>
        <w:numPr>
          <w:ilvl w:val="0"/>
          <w:numId w:val="2"/>
        </w:numPr>
        <w:jc w:val="both"/>
        <w:rPr>
          <w:sz w:val="24"/>
          <w:szCs w:val="24"/>
        </w:rPr>
      </w:pPr>
      <w:r w:rsidRPr="0081547D">
        <w:rPr>
          <w:sz w:val="24"/>
          <w:szCs w:val="24"/>
        </w:rPr>
        <w:t>Termin rozpoczęcia wykonania przedmiotu umowy ustala się na dzień podpisania umowy.</w:t>
      </w:r>
    </w:p>
    <w:p w:rsidR="00BB218A" w:rsidRPr="0081547D" w:rsidRDefault="00BB218A" w:rsidP="00244FC3">
      <w:pPr>
        <w:numPr>
          <w:ilvl w:val="0"/>
          <w:numId w:val="2"/>
        </w:numPr>
        <w:jc w:val="both"/>
        <w:rPr>
          <w:sz w:val="24"/>
          <w:szCs w:val="24"/>
        </w:rPr>
      </w:pPr>
      <w:r w:rsidRPr="0081547D">
        <w:rPr>
          <w:sz w:val="24"/>
          <w:szCs w:val="24"/>
        </w:rPr>
        <w:t>Całość prac związanych z realizacją niniejszej umowy zostanie wykonana w</w:t>
      </w:r>
      <w:r w:rsidR="003F4EC6" w:rsidRPr="0081547D">
        <w:rPr>
          <w:sz w:val="24"/>
          <w:szCs w:val="24"/>
        </w:rPr>
        <w:t>  </w:t>
      </w:r>
      <w:r w:rsidRPr="0081547D">
        <w:rPr>
          <w:sz w:val="24"/>
          <w:szCs w:val="24"/>
        </w:rPr>
        <w:t xml:space="preserve">nieprzekraczalnym </w:t>
      </w:r>
      <w:r w:rsidRPr="0081547D">
        <w:rPr>
          <w:b/>
          <w:sz w:val="24"/>
          <w:szCs w:val="24"/>
        </w:rPr>
        <w:t xml:space="preserve">terminie: </w:t>
      </w:r>
      <w:r w:rsidR="00E3581A">
        <w:rPr>
          <w:b/>
          <w:sz w:val="24"/>
          <w:szCs w:val="24"/>
        </w:rPr>
        <w:t>11.10</w:t>
      </w:r>
      <w:r w:rsidR="0081547D">
        <w:rPr>
          <w:b/>
          <w:sz w:val="24"/>
          <w:szCs w:val="24"/>
        </w:rPr>
        <w:t>.2019</w:t>
      </w:r>
      <w:r w:rsidRPr="0081547D">
        <w:rPr>
          <w:b/>
          <w:sz w:val="24"/>
          <w:szCs w:val="24"/>
        </w:rPr>
        <w:t xml:space="preserve"> </w:t>
      </w:r>
      <w:proofErr w:type="gramStart"/>
      <w:r w:rsidRPr="0081547D">
        <w:rPr>
          <w:b/>
          <w:sz w:val="24"/>
          <w:szCs w:val="24"/>
        </w:rPr>
        <w:t>r</w:t>
      </w:r>
      <w:proofErr w:type="gramEnd"/>
      <w:r w:rsidRPr="0081547D">
        <w:rPr>
          <w:b/>
          <w:sz w:val="24"/>
          <w:szCs w:val="24"/>
        </w:rPr>
        <w:t>.</w:t>
      </w:r>
    </w:p>
    <w:p w:rsidR="00BB218A" w:rsidRPr="00785E50" w:rsidRDefault="00BB218A" w:rsidP="00FB1C99">
      <w:pPr>
        <w:rPr>
          <w:sz w:val="24"/>
          <w:szCs w:val="24"/>
        </w:rPr>
      </w:pPr>
    </w:p>
    <w:p w:rsidR="00BB218A" w:rsidRPr="00785E50" w:rsidRDefault="00BB218A" w:rsidP="00FB1C99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3</w:t>
      </w:r>
    </w:p>
    <w:p w:rsidR="00BB218A" w:rsidRPr="00785E50" w:rsidRDefault="00BB218A" w:rsidP="00FB1C99">
      <w:pPr>
        <w:rPr>
          <w:sz w:val="24"/>
          <w:szCs w:val="24"/>
        </w:rPr>
      </w:pPr>
    </w:p>
    <w:p w:rsidR="00313C23" w:rsidRPr="00785E50" w:rsidRDefault="00313C23" w:rsidP="00313C23">
      <w:pPr>
        <w:jc w:val="both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Oświadczenia Wykonawcy.</w:t>
      </w:r>
    </w:p>
    <w:p w:rsidR="00BB218A" w:rsidRPr="00785E50" w:rsidRDefault="00BB218A" w:rsidP="00612A85">
      <w:pPr>
        <w:numPr>
          <w:ilvl w:val="0"/>
          <w:numId w:val="2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Wykonawca oświadcza, że posiada odpowiednie kwalifikacje zawodowe oraz wiedzę niezbędną do należytego wykonania przedmiotu umowy.</w:t>
      </w:r>
    </w:p>
    <w:p w:rsidR="00BB218A" w:rsidRPr="00785E50" w:rsidRDefault="00BB218A" w:rsidP="00612A85">
      <w:pPr>
        <w:numPr>
          <w:ilvl w:val="0"/>
          <w:numId w:val="2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Wykonawca zobowiązuje się do wykonania przedmiotu umowy przy zachowaniu należytej staranności oraz zgodnie z obowiązującymi przepisami w zakresie modernizacji ewidencji gruntów i budynków, sporządzania baz GESUT i BDOT500, normami technicznymi oraz zasadami techniki i sztuki geodezyjnej, a także uzgodnieniami dokonanymi w trakcie realizacji umowy.</w:t>
      </w:r>
    </w:p>
    <w:p w:rsidR="00BB218A" w:rsidRPr="00785E50" w:rsidRDefault="00BB218A" w:rsidP="00612A85">
      <w:pPr>
        <w:numPr>
          <w:ilvl w:val="0"/>
          <w:numId w:val="2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Wykonawca zobowiązuje się do ścisłej współpracy z Inżynierem Kontraktu pełniącym funkcję kontrolno-monitorującą nad całością prac projektu PSIP. Wykonawca pracy zobowiązany jest do udostępnienia Inżynierowi Kontraktu opracowanych materiałów, prowadzonego dziennika prac, raportów częściowych; do kontroli na każdym etapie realizacji prac w dowolnym momencie ich trwania oraz do stosowania się do zaleceń Inżyniera Kontraktu.</w:t>
      </w:r>
    </w:p>
    <w:p w:rsidR="00BB218A" w:rsidRPr="00785E50" w:rsidRDefault="00BB218A" w:rsidP="00612A85">
      <w:pPr>
        <w:numPr>
          <w:ilvl w:val="0"/>
          <w:numId w:val="2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Wykonawca jest zobowiązany zachować w tajemnicy wszelkie informacje, w których posiadanie wszedł wykonując zamówienie.</w:t>
      </w:r>
    </w:p>
    <w:p w:rsidR="00F73B4A" w:rsidRPr="00785E50" w:rsidRDefault="00EF7EB0" w:rsidP="00FF2913">
      <w:pPr>
        <w:numPr>
          <w:ilvl w:val="0"/>
          <w:numId w:val="2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</w:t>
      </w:r>
      <w:r w:rsidR="001E12B9" w:rsidRPr="00785E50">
        <w:rPr>
          <w:sz w:val="24"/>
          <w:szCs w:val="24"/>
        </w:rPr>
        <w:t>ykonawca oświadcza, iż c</w:t>
      </w:r>
      <w:r w:rsidR="005C404D" w:rsidRPr="00785E50">
        <w:rPr>
          <w:bCs/>
          <w:iCs/>
          <w:sz w:val="24"/>
          <w:szCs w:val="24"/>
        </w:rPr>
        <w:t xml:space="preserve">zynności podejmowane przez wykonawcę lub podwykonawcę związane z realizacją zamówienia </w:t>
      </w:r>
      <w:proofErr w:type="spellStart"/>
      <w:r w:rsidR="005C404D" w:rsidRPr="00785E50">
        <w:rPr>
          <w:bCs/>
          <w:iCs/>
          <w:sz w:val="24"/>
          <w:szCs w:val="24"/>
        </w:rPr>
        <w:t>tj</w:t>
      </w:r>
      <w:proofErr w:type="spellEnd"/>
      <w:r w:rsidR="005C404D" w:rsidRPr="00785E50">
        <w:rPr>
          <w:bCs/>
          <w:iCs/>
          <w:sz w:val="24"/>
          <w:szCs w:val="24"/>
        </w:rPr>
        <w:t>: analiza materiałów przekazanych do opracowania z</w:t>
      </w:r>
      <w:r w:rsidRPr="00785E50">
        <w:rPr>
          <w:bCs/>
          <w:iCs/>
          <w:sz w:val="24"/>
          <w:szCs w:val="24"/>
        </w:rPr>
        <w:t xml:space="preserve">amówienia przez Zamawiającego, </w:t>
      </w:r>
      <w:r w:rsidR="005C404D" w:rsidRPr="00785E50">
        <w:rPr>
          <w:bCs/>
          <w:iCs/>
          <w:sz w:val="24"/>
          <w:szCs w:val="24"/>
        </w:rPr>
        <w:t xml:space="preserve">przeprowadzanie ustalania granic nieruchomości, czynności związane z wyłożeniem projektu modernizacji </w:t>
      </w:r>
      <w:proofErr w:type="spellStart"/>
      <w:r w:rsidR="005C404D" w:rsidRPr="00785E50">
        <w:rPr>
          <w:bCs/>
          <w:iCs/>
          <w:sz w:val="24"/>
          <w:szCs w:val="24"/>
        </w:rPr>
        <w:t>EGiB</w:t>
      </w:r>
      <w:proofErr w:type="spellEnd"/>
      <w:r w:rsidR="005C404D" w:rsidRPr="00785E50">
        <w:rPr>
          <w:bCs/>
          <w:iCs/>
          <w:sz w:val="24"/>
          <w:szCs w:val="24"/>
        </w:rPr>
        <w:t>, wprowadzenia danych wykonanych w zamówieniu do bazy danych Zamawiającego, w</w:t>
      </w:r>
      <w:r w:rsidR="001E12B9" w:rsidRPr="00785E50">
        <w:rPr>
          <w:bCs/>
          <w:iCs/>
          <w:sz w:val="24"/>
          <w:szCs w:val="24"/>
        </w:rPr>
        <w:t>ykonywane będą przez pracownika/ów w zatrudnionego/</w:t>
      </w:r>
      <w:proofErr w:type="spellStart"/>
      <w:r w:rsidR="001E12B9" w:rsidRPr="00785E50">
        <w:rPr>
          <w:bCs/>
          <w:iCs/>
          <w:sz w:val="24"/>
          <w:szCs w:val="24"/>
        </w:rPr>
        <w:t>ych</w:t>
      </w:r>
      <w:proofErr w:type="spellEnd"/>
      <w:r w:rsidR="005C404D" w:rsidRPr="00785E50">
        <w:rPr>
          <w:bCs/>
          <w:iCs/>
          <w:sz w:val="24"/>
          <w:szCs w:val="24"/>
        </w:rPr>
        <w:t xml:space="preserve"> na podstawie umowy o pracę (art. 22 § 1 ustawy z</w:t>
      </w:r>
      <w:r w:rsidR="00C23FD6" w:rsidRPr="00785E50">
        <w:rPr>
          <w:bCs/>
          <w:iCs/>
          <w:sz w:val="24"/>
          <w:szCs w:val="24"/>
        </w:rPr>
        <w:t>  </w:t>
      </w:r>
      <w:r w:rsidR="005C404D" w:rsidRPr="00785E50">
        <w:rPr>
          <w:bCs/>
          <w:iCs/>
          <w:sz w:val="24"/>
          <w:szCs w:val="24"/>
        </w:rPr>
        <w:t>dnia 26 czerwca 1974 r. – Kodeks pracy).</w:t>
      </w:r>
      <w:r w:rsidR="001E12B9" w:rsidRPr="00785E50">
        <w:rPr>
          <w:bCs/>
          <w:iCs/>
          <w:sz w:val="24"/>
          <w:szCs w:val="24"/>
        </w:rPr>
        <w:t xml:space="preserve"> </w:t>
      </w:r>
      <w:r w:rsidR="00E84D89" w:rsidRPr="00785E50">
        <w:rPr>
          <w:sz w:val="24"/>
          <w:szCs w:val="24"/>
        </w:rPr>
        <w:t>Zamawiający zastrzega sobie możliwość kontroli spełniania przez Wykonawcę wymogu określonego w art. 29 ust. 3a ustawy z dnia 29 stycznia 2004 r. Prawo zamówień publicznych (</w:t>
      </w:r>
      <w:proofErr w:type="spellStart"/>
      <w:r w:rsidR="00E84D89" w:rsidRPr="00785E50">
        <w:rPr>
          <w:sz w:val="24"/>
          <w:szCs w:val="24"/>
        </w:rPr>
        <w:t>t.j</w:t>
      </w:r>
      <w:proofErr w:type="spellEnd"/>
      <w:r w:rsidR="00E84D89" w:rsidRPr="00785E50">
        <w:rPr>
          <w:sz w:val="24"/>
          <w:szCs w:val="24"/>
        </w:rPr>
        <w:t xml:space="preserve">. Dz. U. </w:t>
      </w:r>
      <w:proofErr w:type="gramStart"/>
      <w:r w:rsidR="00E84D89" w:rsidRPr="00785E50">
        <w:rPr>
          <w:sz w:val="24"/>
          <w:szCs w:val="24"/>
        </w:rPr>
        <w:t>z</w:t>
      </w:r>
      <w:proofErr w:type="gramEnd"/>
      <w:r w:rsidR="00E84D89" w:rsidRPr="00785E50">
        <w:rPr>
          <w:sz w:val="24"/>
          <w:szCs w:val="24"/>
        </w:rPr>
        <w:t xml:space="preserve"> 2</w:t>
      </w:r>
      <w:r w:rsidR="00D154FE">
        <w:rPr>
          <w:sz w:val="24"/>
          <w:szCs w:val="24"/>
        </w:rPr>
        <w:t>017 r. poz. 1579</w:t>
      </w:r>
      <w:r w:rsidR="008452A7" w:rsidRPr="00785E50">
        <w:rPr>
          <w:sz w:val="24"/>
          <w:szCs w:val="24"/>
        </w:rPr>
        <w:t xml:space="preserve"> </w:t>
      </w:r>
      <w:r w:rsidR="00FF2913" w:rsidRPr="00785E50">
        <w:rPr>
          <w:sz w:val="24"/>
          <w:szCs w:val="24"/>
        </w:rPr>
        <w:t xml:space="preserve">z </w:t>
      </w:r>
      <w:proofErr w:type="spellStart"/>
      <w:r w:rsidR="00FF2913" w:rsidRPr="00785E50">
        <w:rPr>
          <w:sz w:val="24"/>
          <w:szCs w:val="24"/>
        </w:rPr>
        <w:t>późn</w:t>
      </w:r>
      <w:proofErr w:type="spellEnd"/>
      <w:r w:rsidR="00FF2913" w:rsidRPr="00785E50">
        <w:rPr>
          <w:sz w:val="24"/>
          <w:szCs w:val="24"/>
        </w:rPr>
        <w:t xml:space="preserve">. zm.) oraz </w:t>
      </w:r>
      <w:r w:rsidR="00E84D89" w:rsidRPr="00785E50">
        <w:rPr>
          <w:sz w:val="24"/>
          <w:szCs w:val="24"/>
        </w:rPr>
        <w:t>Rozdz</w:t>
      </w:r>
      <w:r w:rsidR="00D154FE">
        <w:rPr>
          <w:sz w:val="24"/>
          <w:szCs w:val="24"/>
        </w:rPr>
        <w:t>i</w:t>
      </w:r>
      <w:r w:rsidR="00FF2913" w:rsidRPr="00785E50">
        <w:rPr>
          <w:sz w:val="24"/>
          <w:szCs w:val="24"/>
        </w:rPr>
        <w:t>ale</w:t>
      </w:r>
      <w:r w:rsidR="00E84D89" w:rsidRPr="00785E50">
        <w:rPr>
          <w:sz w:val="24"/>
          <w:szCs w:val="24"/>
        </w:rPr>
        <w:t xml:space="preserve"> III</w:t>
      </w:r>
      <w:r w:rsidRPr="00785E50">
        <w:rPr>
          <w:sz w:val="24"/>
          <w:szCs w:val="24"/>
        </w:rPr>
        <w:t>,</w:t>
      </w:r>
      <w:r w:rsidR="00E84D89" w:rsidRPr="00785E50">
        <w:rPr>
          <w:sz w:val="24"/>
          <w:szCs w:val="24"/>
        </w:rPr>
        <w:t xml:space="preserve"> ust. </w:t>
      </w:r>
      <w:r w:rsidR="00863FDD" w:rsidRPr="00785E50">
        <w:rPr>
          <w:sz w:val="24"/>
          <w:szCs w:val="24"/>
        </w:rPr>
        <w:t>3</w:t>
      </w:r>
      <w:r w:rsidR="00FF2913" w:rsidRPr="00785E50">
        <w:rPr>
          <w:sz w:val="24"/>
          <w:szCs w:val="24"/>
        </w:rPr>
        <w:t xml:space="preserve"> SIWZ</w:t>
      </w:r>
      <w:r w:rsidR="00E84D89" w:rsidRPr="00785E50">
        <w:rPr>
          <w:sz w:val="24"/>
          <w:szCs w:val="24"/>
        </w:rPr>
        <w:t xml:space="preserve"> w zakresie zatrudnienia osób wykonujących wskazane</w:t>
      </w:r>
      <w:r w:rsidR="00FF2913" w:rsidRPr="00785E50">
        <w:rPr>
          <w:sz w:val="24"/>
          <w:szCs w:val="24"/>
        </w:rPr>
        <w:t xml:space="preserve"> wyżej</w:t>
      </w:r>
      <w:r w:rsidR="00E84D89" w:rsidRPr="00785E50">
        <w:rPr>
          <w:sz w:val="24"/>
          <w:szCs w:val="24"/>
        </w:rPr>
        <w:t xml:space="preserve"> czynności na podstawie umowy o pracę</w:t>
      </w:r>
      <w:r w:rsidR="008452A7" w:rsidRPr="00785E50">
        <w:rPr>
          <w:sz w:val="24"/>
          <w:szCs w:val="24"/>
        </w:rPr>
        <w:t xml:space="preserve"> </w:t>
      </w:r>
      <w:r w:rsidR="00E84D89" w:rsidRPr="00785E50">
        <w:rPr>
          <w:sz w:val="24"/>
          <w:szCs w:val="24"/>
        </w:rPr>
        <w:t>(</w:t>
      </w:r>
      <w:r w:rsidR="00FF2913" w:rsidRPr="00785E50">
        <w:rPr>
          <w:sz w:val="24"/>
          <w:szCs w:val="24"/>
        </w:rPr>
        <w:t xml:space="preserve">tj. żądanie </w:t>
      </w:r>
      <w:r w:rsidR="00E84D89" w:rsidRPr="00785E50">
        <w:rPr>
          <w:sz w:val="24"/>
          <w:szCs w:val="24"/>
        </w:rPr>
        <w:t>przedłożeni</w:t>
      </w:r>
      <w:r w:rsidR="00FF2913" w:rsidRPr="00785E50">
        <w:rPr>
          <w:sz w:val="24"/>
          <w:szCs w:val="24"/>
        </w:rPr>
        <w:t xml:space="preserve">a </w:t>
      </w:r>
      <w:r w:rsidR="00863FDD" w:rsidRPr="00785E50">
        <w:rPr>
          <w:sz w:val="24"/>
          <w:szCs w:val="24"/>
        </w:rPr>
        <w:t xml:space="preserve">w określonym </w:t>
      </w:r>
      <w:r w:rsidR="00FF2913" w:rsidRPr="00785E50">
        <w:rPr>
          <w:sz w:val="24"/>
          <w:szCs w:val="24"/>
        </w:rPr>
        <w:t>terminie</w:t>
      </w:r>
      <w:r w:rsidR="00863FDD" w:rsidRPr="00785E50">
        <w:rPr>
          <w:sz w:val="24"/>
          <w:szCs w:val="24"/>
        </w:rPr>
        <w:t xml:space="preserve"> nie krótszym niż 5 dni roboczych</w:t>
      </w:r>
      <w:r w:rsidR="00244811">
        <w:rPr>
          <w:sz w:val="24"/>
          <w:szCs w:val="24"/>
        </w:rPr>
        <w:t xml:space="preserve"> </w:t>
      </w:r>
      <w:r w:rsidR="00E84D89" w:rsidRPr="00785E50">
        <w:rPr>
          <w:sz w:val="24"/>
          <w:szCs w:val="24"/>
        </w:rPr>
        <w:t>oświadczeń</w:t>
      </w:r>
      <w:r w:rsidR="008452A7" w:rsidRPr="00785E50">
        <w:rPr>
          <w:sz w:val="24"/>
          <w:szCs w:val="24"/>
        </w:rPr>
        <w:t xml:space="preserve"> </w:t>
      </w:r>
      <w:r w:rsidR="00E84D89" w:rsidRPr="00785E50">
        <w:rPr>
          <w:sz w:val="24"/>
          <w:szCs w:val="24"/>
        </w:rPr>
        <w:t>wykonawcy lub podwykonawcy (-ów) o</w:t>
      </w:r>
      <w:r w:rsidR="00DF68C8" w:rsidRPr="00785E50">
        <w:rPr>
          <w:sz w:val="24"/>
          <w:szCs w:val="24"/>
        </w:rPr>
        <w:t>  </w:t>
      </w:r>
      <w:r w:rsidR="00E84D89" w:rsidRPr="00785E50">
        <w:rPr>
          <w:sz w:val="24"/>
          <w:szCs w:val="24"/>
        </w:rPr>
        <w:t xml:space="preserve">zatrudnianiu na podstawie umów o pracę </w:t>
      </w:r>
      <w:r w:rsidR="00FF2913" w:rsidRPr="00785E50">
        <w:rPr>
          <w:sz w:val="24"/>
          <w:szCs w:val="24"/>
        </w:rPr>
        <w:t xml:space="preserve">osób wykonujących te </w:t>
      </w:r>
      <w:proofErr w:type="gramStart"/>
      <w:r w:rsidR="00FF2913" w:rsidRPr="00785E50">
        <w:rPr>
          <w:sz w:val="24"/>
          <w:szCs w:val="24"/>
        </w:rPr>
        <w:t xml:space="preserve">czynności </w:t>
      </w:r>
      <w:r w:rsidR="00E84D89" w:rsidRPr="00785E50">
        <w:rPr>
          <w:sz w:val="24"/>
          <w:szCs w:val="24"/>
        </w:rPr>
        <w:t>)</w:t>
      </w:r>
      <w:proofErr w:type="gramEnd"/>
    </w:p>
    <w:p w:rsidR="00BB218A" w:rsidRPr="00785E50" w:rsidRDefault="00BB218A">
      <w:pPr>
        <w:rPr>
          <w:sz w:val="24"/>
          <w:szCs w:val="24"/>
        </w:rPr>
      </w:pPr>
    </w:p>
    <w:p w:rsidR="00BB218A" w:rsidRPr="00785E50" w:rsidRDefault="00BB218A" w:rsidP="009244BD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4</w:t>
      </w:r>
    </w:p>
    <w:p w:rsidR="004F212A" w:rsidRPr="00785E50" w:rsidRDefault="004F212A" w:rsidP="00B35695">
      <w:pPr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Wynagrodzenie.</w:t>
      </w:r>
    </w:p>
    <w:p w:rsidR="004934F1" w:rsidRPr="00785E50" w:rsidRDefault="00BB218A" w:rsidP="004934F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Za wykonane zamówienie </w:t>
      </w: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zapłaci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wynagrodzenie brutto w</w:t>
      </w:r>
      <w:r w:rsidR="00A00AB6" w:rsidRPr="00785E50">
        <w:rPr>
          <w:sz w:val="24"/>
          <w:szCs w:val="24"/>
        </w:rPr>
        <w:t>  </w:t>
      </w:r>
      <w:proofErr w:type="gramStart"/>
      <w:r w:rsidRPr="00785E50">
        <w:rPr>
          <w:sz w:val="24"/>
          <w:szCs w:val="24"/>
        </w:rPr>
        <w:t>wysokości ............................</w:t>
      </w:r>
      <w:r w:rsidR="00790338" w:rsidRPr="00785E50">
        <w:rPr>
          <w:sz w:val="24"/>
          <w:szCs w:val="24"/>
        </w:rPr>
        <w:t>.....................</w:t>
      </w:r>
      <w:proofErr w:type="gramEnd"/>
      <w:r w:rsidR="00790338" w:rsidRPr="00785E50">
        <w:rPr>
          <w:sz w:val="24"/>
          <w:szCs w:val="24"/>
        </w:rPr>
        <w:t>.................................................................</w:t>
      </w:r>
      <w:r w:rsidR="004934F1" w:rsidRPr="00785E50">
        <w:rPr>
          <w:sz w:val="24"/>
          <w:szCs w:val="24"/>
        </w:rPr>
        <w:t>..</w:t>
      </w:r>
      <w:r w:rsidRPr="00785E50">
        <w:rPr>
          <w:sz w:val="24"/>
          <w:szCs w:val="24"/>
        </w:rPr>
        <w:t xml:space="preserve"> </w:t>
      </w:r>
      <w:proofErr w:type="gramStart"/>
      <w:r w:rsidRPr="00785E50">
        <w:rPr>
          <w:b/>
          <w:sz w:val="24"/>
          <w:szCs w:val="24"/>
        </w:rPr>
        <w:t>zł</w:t>
      </w:r>
      <w:proofErr w:type="gramEnd"/>
    </w:p>
    <w:p w:rsidR="004934F1" w:rsidRPr="00785E50" w:rsidRDefault="00790338" w:rsidP="004934F1">
      <w:pPr>
        <w:spacing w:line="360" w:lineRule="auto"/>
        <w:ind w:left="435"/>
        <w:jc w:val="both"/>
        <w:rPr>
          <w:sz w:val="24"/>
          <w:szCs w:val="24"/>
        </w:rPr>
      </w:pPr>
      <w:r w:rsidRPr="00785E50">
        <w:rPr>
          <w:sz w:val="24"/>
          <w:szCs w:val="24"/>
        </w:rPr>
        <w:t>(słownie</w:t>
      </w:r>
      <w:r w:rsidR="004934F1" w:rsidRPr="00785E50">
        <w:rPr>
          <w:sz w:val="24"/>
          <w:szCs w:val="24"/>
        </w:rPr>
        <w:t>................................................................................................................................)</w:t>
      </w:r>
    </w:p>
    <w:p w:rsidR="004934F1" w:rsidRPr="00785E50" w:rsidRDefault="00EC2CFA" w:rsidP="004934F1">
      <w:pPr>
        <w:spacing w:line="360" w:lineRule="auto"/>
        <w:ind w:left="435"/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w</w:t>
      </w:r>
      <w:proofErr w:type="gramEnd"/>
      <w:r w:rsidRPr="00785E50">
        <w:rPr>
          <w:sz w:val="24"/>
          <w:szCs w:val="24"/>
        </w:rPr>
        <w:t xml:space="preserve"> tym podatek VAT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(........%)</w:t>
      </w:r>
      <w:r w:rsidR="00790338" w:rsidRPr="00785E50">
        <w:rPr>
          <w:sz w:val="24"/>
          <w:szCs w:val="24"/>
        </w:rPr>
        <w:t xml:space="preserve"> w </w:t>
      </w:r>
      <w:proofErr w:type="gramStart"/>
      <w:r w:rsidR="00790338" w:rsidRPr="00785E50">
        <w:rPr>
          <w:sz w:val="24"/>
          <w:szCs w:val="24"/>
        </w:rPr>
        <w:t>wysokości .....</w:t>
      </w:r>
      <w:r w:rsidR="004934F1" w:rsidRPr="00785E50">
        <w:rPr>
          <w:sz w:val="24"/>
          <w:szCs w:val="24"/>
        </w:rPr>
        <w:t>.....................................</w:t>
      </w:r>
      <w:r w:rsidR="00790338" w:rsidRPr="00785E50">
        <w:rPr>
          <w:sz w:val="24"/>
          <w:szCs w:val="24"/>
        </w:rPr>
        <w:t>.......</w:t>
      </w:r>
      <w:proofErr w:type="gramEnd"/>
      <w:r w:rsidR="00790338" w:rsidRPr="00785E50">
        <w:rPr>
          <w:sz w:val="24"/>
          <w:szCs w:val="24"/>
        </w:rPr>
        <w:t>......................</w:t>
      </w:r>
    </w:p>
    <w:p w:rsidR="007F17B3" w:rsidRPr="00785E50" w:rsidRDefault="00790338" w:rsidP="004934F1">
      <w:pPr>
        <w:spacing w:line="360" w:lineRule="auto"/>
        <w:ind w:left="435"/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 xml:space="preserve">netto ............................. </w:t>
      </w:r>
      <w:proofErr w:type="gramEnd"/>
      <w:r w:rsidRPr="00785E50">
        <w:rPr>
          <w:sz w:val="24"/>
          <w:szCs w:val="24"/>
        </w:rPr>
        <w:t>zł</w:t>
      </w:r>
      <w:r w:rsidRPr="00785E50">
        <w:rPr>
          <w:b/>
          <w:bCs/>
          <w:i/>
          <w:iCs/>
          <w:sz w:val="24"/>
          <w:szCs w:val="24"/>
        </w:rPr>
        <w:t xml:space="preserve"> </w:t>
      </w:r>
      <w:r w:rsidRPr="00785E50">
        <w:rPr>
          <w:sz w:val="24"/>
          <w:szCs w:val="24"/>
        </w:rPr>
        <w:t>(</w:t>
      </w:r>
      <w:proofErr w:type="gramStart"/>
      <w:r w:rsidRPr="00785E50">
        <w:rPr>
          <w:sz w:val="24"/>
          <w:szCs w:val="24"/>
        </w:rPr>
        <w:t>słownie: .............</w:t>
      </w:r>
      <w:r w:rsidR="004934F1" w:rsidRPr="00785E50">
        <w:rPr>
          <w:sz w:val="24"/>
          <w:szCs w:val="24"/>
        </w:rPr>
        <w:t>.....................</w:t>
      </w:r>
      <w:r w:rsidRPr="00785E50">
        <w:rPr>
          <w:sz w:val="24"/>
          <w:szCs w:val="24"/>
        </w:rPr>
        <w:t>..............</w:t>
      </w:r>
      <w:proofErr w:type="gramEnd"/>
      <w:r w:rsidRPr="00785E50">
        <w:rPr>
          <w:sz w:val="24"/>
          <w:szCs w:val="24"/>
        </w:rPr>
        <w:t>...................</w:t>
      </w:r>
      <w:r w:rsidR="004934F1" w:rsidRPr="00785E50">
        <w:rPr>
          <w:sz w:val="24"/>
          <w:szCs w:val="24"/>
        </w:rPr>
        <w:t>.........</w:t>
      </w:r>
      <w:r w:rsidRPr="00785E50">
        <w:rPr>
          <w:sz w:val="24"/>
          <w:szCs w:val="24"/>
        </w:rPr>
        <w:t>.......)</w:t>
      </w:r>
    </w:p>
    <w:p w:rsidR="007F17B3" w:rsidRPr="00785E50" w:rsidRDefault="007F17B3" w:rsidP="007F17B3">
      <w:pPr>
        <w:jc w:val="both"/>
        <w:rPr>
          <w:rFonts w:ascii="Verdana" w:hAnsi="Verdana" w:cs="Tahoma"/>
        </w:rPr>
      </w:pPr>
    </w:p>
    <w:p w:rsidR="00BB218A" w:rsidRPr="00785E50" w:rsidRDefault="00BB218A" w:rsidP="007F17B3">
      <w:pPr>
        <w:numPr>
          <w:ilvl w:val="0"/>
          <w:numId w:val="3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lastRenderedPageBreak/>
        <w:t>Wynagrodzenie określone w ust</w:t>
      </w:r>
      <w:proofErr w:type="gramStart"/>
      <w:r w:rsidRPr="00785E50">
        <w:rPr>
          <w:sz w:val="24"/>
          <w:szCs w:val="24"/>
        </w:rPr>
        <w:t>. 1:obejmuje</w:t>
      </w:r>
      <w:proofErr w:type="gramEnd"/>
      <w:r w:rsidRPr="00785E50">
        <w:rPr>
          <w:sz w:val="24"/>
          <w:szCs w:val="24"/>
        </w:rPr>
        <w:t xml:space="preserve"> wszystkie koszty własne </w:t>
      </w:r>
      <w:r w:rsidRPr="00785E50">
        <w:rPr>
          <w:b/>
          <w:sz w:val="24"/>
          <w:szCs w:val="24"/>
        </w:rPr>
        <w:t xml:space="preserve">Wykonawcy </w:t>
      </w:r>
      <w:r w:rsidRPr="00785E50">
        <w:rPr>
          <w:sz w:val="24"/>
          <w:szCs w:val="24"/>
        </w:rPr>
        <w:t>związane z wykonaniem zamówienia.</w:t>
      </w:r>
    </w:p>
    <w:p w:rsidR="00BB218A" w:rsidRPr="00785E50" w:rsidRDefault="00BB218A" w:rsidP="00C34C58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785E50">
        <w:rPr>
          <w:sz w:val="24"/>
          <w:szCs w:val="24"/>
        </w:rPr>
        <w:t>Wynagrodzenie płatne będzie przelewem na rachunek nr:</w:t>
      </w:r>
    </w:p>
    <w:p w:rsidR="00BB218A" w:rsidRPr="00785E50" w:rsidRDefault="00BB218A" w:rsidP="00502EC1">
      <w:pPr>
        <w:ind w:left="435"/>
        <w:jc w:val="both"/>
        <w:rPr>
          <w:sz w:val="24"/>
          <w:szCs w:val="24"/>
        </w:rPr>
      </w:pPr>
      <w:r w:rsidRPr="00785E5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B218A" w:rsidRPr="00785E50" w:rsidRDefault="00BB218A" w:rsidP="00502EC1">
      <w:pPr>
        <w:ind w:left="435"/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w</w:t>
      </w:r>
      <w:proofErr w:type="gramEnd"/>
      <w:r w:rsidRPr="00785E50">
        <w:rPr>
          <w:sz w:val="24"/>
          <w:szCs w:val="24"/>
        </w:rPr>
        <w:t xml:space="preserve"> terminie 14 dni od daty otrzymania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prawidłowo wystawionej faktury VAT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i stwierdzeniu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prawidłowego wykonania pracy będącej przedmiotem niniejszej umowy.</w:t>
      </w:r>
    </w:p>
    <w:p w:rsidR="00BB218A" w:rsidRPr="00785E50" w:rsidRDefault="00BB218A" w:rsidP="007F17B3">
      <w:pPr>
        <w:numPr>
          <w:ilvl w:val="0"/>
          <w:numId w:val="8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Podstawę wystawienia faktury VAT stanowi protokół zdawczo-odbiorczy wykonanych i</w:t>
      </w:r>
      <w:r w:rsidR="001C44C2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 xml:space="preserve">odebranych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prac, podpisany przez przedstawiciela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oraz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>.</w:t>
      </w:r>
    </w:p>
    <w:p w:rsidR="00BB218A" w:rsidRPr="00785E50" w:rsidRDefault="00BB218A" w:rsidP="00502EC1">
      <w:pPr>
        <w:numPr>
          <w:ilvl w:val="0"/>
          <w:numId w:val="8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upoważnia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do wystawienia faktury VAT bez swojego podpisu.</w:t>
      </w:r>
    </w:p>
    <w:p w:rsidR="00BB218A" w:rsidRPr="00785E50" w:rsidRDefault="00BB218A" w:rsidP="008E4F60">
      <w:pPr>
        <w:numPr>
          <w:ilvl w:val="0"/>
          <w:numId w:val="8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 rozliczeniu finansowym (faktura) pozycje należy rozdzielić na 2 pozycje tj. pomiary terenowe i pozostałe. Ilość prac (kosztów) terenowych nie może przekroczyć 25% (wartości) całego zamówienia.</w:t>
      </w:r>
    </w:p>
    <w:p w:rsidR="00BB218A" w:rsidRPr="00785E50" w:rsidRDefault="00BB218A" w:rsidP="001E64F3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5</w:t>
      </w:r>
    </w:p>
    <w:p w:rsidR="00BB218A" w:rsidRPr="00785E50" w:rsidRDefault="00BB218A" w:rsidP="003E632A">
      <w:pPr>
        <w:rPr>
          <w:sz w:val="24"/>
          <w:szCs w:val="24"/>
        </w:rPr>
      </w:pPr>
    </w:p>
    <w:p w:rsidR="00BB218A" w:rsidRPr="00785E50" w:rsidRDefault="00BB218A">
      <w:pPr>
        <w:rPr>
          <w:sz w:val="24"/>
          <w:szCs w:val="24"/>
        </w:rPr>
      </w:pPr>
      <w:r w:rsidRPr="00785E50">
        <w:rPr>
          <w:b/>
          <w:sz w:val="24"/>
          <w:szCs w:val="24"/>
        </w:rPr>
        <w:t>Zasady odbioru przedmiotu umowy.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zgłasza w formie pisemnej </w:t>
      </w:r>
      <w:r w:rsidRPr="00785E50">
        <w:rPr>
          <w:b/>
          <w:sz w:val="24"/>
          <w:szCs w:val="24"/>
        </w:rPr>
        <w:t>Zamawiającemu</w:t>
      </w:r>
      <w:r w:rsidRPr="00785E50">
        <w:rPr>
          <w:sz w:val="24"/>
          <w:szCs w:val="24"/>
        </w:rPr>
        <w:t xml:space="preserve"> gotowość do kontroli i odbioru przedmiotu umowy wraz z:</w:t>
      </w:r>
    </w:p>
    <w:p w:rsidR="00BB218A" w:rsidRPr="00785E50" w:rsidRDefault="00BB218A" w:rsidP="00EA3E97">
      <w:pPr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kompletną</w:t>
      </w:r>
      <w:proofErr w:type="gramEnd"/>
      <w:r w:rsidRPr="00785E50">
        <w:rPr>
          <w:sz w:val="24"/>
          <w:szCs w:val="24"/>
        </w:rPr>
        <w:t xml:space="preserve"> dokumentacją sporządzoną w wyniku wykonania przedmiotu umowy, zgodną z</w:t>
      </w:r>
      <w:r w:rsidR="00C831F7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wymogami Opisu Przedmiotu Zamówienia,</w:t>
      </w:r>
    </w:p>
    <w:p w:rsidR="00BB218A" w:rsidRPr="00785E50" w:rsidRDefault="00BB218A" w:rsidP="00EA3E97">
      <w:pPr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pisemnym</w:t>
      </w:r>
      <w:proofErr w:type="gramEnd"/>
      <w:r w:rsidRPr="00785E50">
        <w:rPr>
          <w:sz w:val="24"/>
          <w:szCs w:val="24"/>
        </w:rPr>
        <w:t xml:space="preserve"> oświadczeniem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, że dokumentacja przekazywana </w:t>
      </w:r>
      <w:r w:rsidRPr="00785E50">
        <w:rPr>
          <w:b/>
          <w:sz w:val="24"/>
          <w:szCs w:val="24"/>
        </w:rPr>
        <w:t>Zamawiającemu</w:t>
      </w:r>
      <w:r w:rsidRPr="00785E50">
        <w:rPr>
          <w:sz w:val="24"/>
          <w:szCs w:val="24"/>
        </w:rPr>
        <w:t xml:space="preserve"> do kontroli jest kompletna, wolna od wszelkich wad i w pełni zgodna z</w:t>
      </w:r>
      <w:r w:rsidR="00C831F7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wymaganiami niniejszej umowy.</w:t>
      </w:r>
    </w:p>
    <w:p w:rsidR="00BB218A" w:rsidRPr="00785E50" w:rsidRDefault="00BB218A" w:rsidP="00367EB0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Odbiór przedmiotu niniejszej umowy, wymienionego w § 1, dokonywany będzie przez komisję Odbioru powoływaną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. W skład Komisji Odbioru wchodzą osoby wskazane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>.</w:t>
      </w:r>
    </w:p>
    <w:p w:rsidR="00BB218A" w:rsidRPr="00785E50" w:rsidRDefault="00BB218A" w:rsidP="00367EB0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przeprowadzi kontrolę przedmiotu umowy w następujący sposób: najpierw kontrolę ilościową, a jeśli ta zakończy się wynikiem pozytywnym (operat będzie kompletny), kontrolę jakościową przedmiotu umowy.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Kontrola ilościowa będzie polegała na sprawdzeniu kompletności przedłożonego do kontroli operatu i ujawnienia w nim przez </w:t>
      </w:r>
      <w:r w:rsidRPr="00785E50">
        <w:rPr>
          <w:b/>
          <w:sz w:val="24"/>
          <w:szCs w:val="24"/>
        </w:rPr>
        <w:t xml:space="preserve">Wykonawcę </w:t>
      </w:r>
      <w:r w:rsidRPr="00785E50">
        <w:rPr>
          <w:sz w:val="24"/>
          <w:szCs w:val="24"/>
        </w:rPr>
        <w:t xml:space="preserve">(w tym w komputerowej bazie danych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>), wszystkich informacji wymaganych przez Opis Przedmiotu Zamówienia i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przepisy prawa obowiązujące w tym zakresie.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Jeżeli kontrola ilościowa wykaże braki, to </w:t>
      </w: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uzna, że przedłożony do kontroli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przedmiot umowy został sporządzony niezgodnie z wymogami umowy i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odmówi jego odbioru oraz zwróci operat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do poprawy z wykazem stwierdzonych braków.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Rozpoczęcie kontroli i odbioru przedmiotu umowy przez Komisję Odbioru nastąpi w</w:t>
      </w:r>
      <w:r w:rsidR="002C05C1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 xml:space="preserve">terminie do 15 dni roboczych od pisemnego zgłoszenia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gotowości do odbioru.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 wyniku przeprowadzonej kontroli przez Komisję Odbioru zostanie sporządzony protokół odbioru. Protokół ten zostanie przekazany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>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Jeżeli w wyniku kontroli jakościowej stwierdzone zostaną wady i usterki w dostarczonym do kontroli przedmiocie umowy, to zostanie spisany protokół kontroli zawierający wszelkie ustalenia dokonane w wyniku kontroli i odbioru, jak również termin wyznaczony na usunięcie tych wad i usterek, zgodnie z ust. 9.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lastRenderedPageBreak/>
        <w:t xml:space="preserve">Wszelkie usterki i wady stwierdzone w wyniku kontroli i odbioru przedmiotu umowy wykazane przez Komisję Odbioru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poprawi niezwłocznie, lecz w terminie nie dłuższym niż 14 dni.</w:t>
      </w:r>
    </w:p>
    <w:p w:rsidR="00BB218A" w:rsidRPr="00785E50" w:rsidRDefault="00BB218A" w:rsidP="00EA3E97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 przypadku stwierdzenia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, że przedłożony do kontroli i odbioru przedmiot umowy został sporządzony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zgodnie z wymogami umowy, </w:t>
      </w: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sporządzi protokół bezusterkowego odbioru, który będzie stanowił dla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podstawę do wystawienia faktury za wykonaną pracę.</w:t>
      </w:r>
    </w:p>
    <w:p w:rsidR="00BB218A" w:rsidRPr="00785E50" w:rsidRDefault="00BB218A" w:rsidP="00163DAF">
      <w:pPr>
        <w:numPr>
          <w:ilvl w:val="0"/>
          <w:numId w:val="20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Za zakończenie realizacji przedmiotu umowy uważa się dzień podpisania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bezusterkowego protokołu z kontroli i odbioru przedmiotu umowy.</w:t>
      </w:r>
    </w:p>
    <w:p w:rsidR="00BB218A" w:rsidRPr="00785E50" w:rsidRDefault="00BB218A" w:rsidP="00097BC3">
      <w:pPr>
        <w:rPr>
          <w:sz w:val="24"/>
          <w:szCs w:val="24"/>
        </w:rPr>
      </w:pPr>
    </w:p>
    <w:p w:rsidR="00BB218A" w:rsidRPr="00785E50" w:rsidRDefault="00BB218A" w:rsidP="00757ED6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6</w:t>
      </w:r>
    </w:p>
    <w:p w:rsidR="00BB218A" w:rsidRPr="00785E50" w:rsidRDefault="00BB218A" w:rsidP="00B35695">
      <w:pPr>
        <w:rPr>
          <w:sz w:val="24"/>
          <w:szCs w:val="24"/>
        </w:rPr>
      </w:pPr>
    </w:p>
    <w:p w:rsidR="00BB218A" w:rsidRPr="00785E50" w:rsidRDefault="00BB218A" w:rsidP="00757ED6">
      <w:pPr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Kary umowne.</w:t>
      </w:r>
    </w:p>
    <w:p w:rsidR="00BB218A" w:rsidRPr="00785E50" w:rsidRDefault="00BB218A" w:rsidP="002466C6">
      <w:pPr>
        <w:numPr>
          <w:ilvl w:val="0"/>
          <w:numId w:val="22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jest uprawniony do żądania od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zapłaty kary umownej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wysokości:</w:t>
      </w:r>
    </w:p>
    <w:p w:rsidR="00BB218A" w:rsidRPr="00785E50" w:rsidRDefault="00BB218A" w:rsidP="002466C6">
      <w:pPr>
        <w:numPr>
          <w:ilvl w:val="0"/>
          <w:numId w:val="23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0,5 %</w:t>
      </w:r>
      <w:r w:rsidRPr="00785E50">
        <w:rPr>
          <w:sz w:val="24"/>
          <w:szCs w:val="24"/>
        </w:rPr>
        <w:t xml:space="preserve"> całkowitego wynagrodzenia umownego za każdy dzień zwłoki w wykonaniu przedmiotu umowy, licząc od upływu terminu określonego w § 2 ust. 2 niniejszej umowy.</w:t>
      </w:r>
    </w:p>
    <w:p w:rsidR="00BB218A" w:rsidRPr="00785E50" w:rsidRDefault="00BB218A" w:rsidP="002466C6">
      <w:pPr>
        <w:numPr>
          <w:ilvl w:val="0"/>
          <w:numId w:val="23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 xml:space="preserve">0,5 % </w:t>
      </w:r>
      <w:r w:rsidRPr="00785E50">
        <w:rPr>
          <w:sz w:val="24"/>
          <w:szCs w:val="24"/>
        </w:rPr>
        <w:t xml:space="preserve">całkowitego wynagrodzenia umownego za każdy dzień zwłoki liczonej od dnia zgłoszenia </w:t>
      </w:r>
      <w:r w:rsidRPr="00785E50">
        <w:rPr>
          <w:b/>
          <w:sz w:val="24"/>
          <w:szCs w:val="24"/>
        </w:rPr>
        <w:t>Zamawiającemu</w:t>
      </w:r>
      <w:r w:rsidRPr="00785E50">
        <w:rPr>
          <w:sz w:val="24"/>
          <w:szCs w:val="24"/>
        </w:rPr>
        <w:t xml:space="preserve"> do odbioru przedmiotu umowy po terminie określonym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§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2 ust. 2 niniejszej umowy do dnia stwierdzenia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usunięcia braków wykazanych podczas kontroli ilościowej określonej w § 5 ust. 4 i 5</w:t>
      </w:r>
    </w:p>
    <w:p w:rsidR="00BB218A" w:rsidRPr="00785E50" w:rsidRDefault="00BB218A" w:rsidP="002466C6">
      <w:pPr>
        <w:numPr>
          <w:ilvl w:val="0"/>
          <w:numId w:val="23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 xml:space="preserve">0,5 % </w:t>
      </w:r>
      <w:r w:rsidRPr="00785E50">
        <w:rPr>
          <w:sz w:val="24"/>
          <w:szCs w:val="24"/>
        </w:rPr>
        <w:t>całkowitego wynagrodzenia umownego za każdy dzień zwłoki w usunięciu wad stwierdzonych przy odbiorze prac lub w okresie gwarancji, liczony od upływu terminu wyznaczonego na usunięcie wad.</w:t>
      </w:r>
    </w:p>
    <w:p w:rsidR="00BB218A" w:rsidRPr="00785E50" w:rsidRDefault="00BB218A" w:rsidP="002466C6">
      <w:pPr>
        <w:numPr>
          <w:ilvl w:val="0"/>
          <w:numId w:val="23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 xml:space="preserve">0,5 % </w:t>
      </w:r>
      <w:r w:rsidRPr="00785E50">
        <w:rPr>
          <w:sz w:val="24"/>
          <w:szCs w:val="24"/>
        </w:rPr>
        <w:t>całkowitego wynagrodzenia umownego za każdy dzień liczony od upływu terminu usunięcia usterek stwierdzonych w wyniku kontroli jakościowej do dnia ostatecznego odbioru przedmiotu umowy w przypadku każdego kolejnego przedkładania operatu z</w:t>
      </w:r>
      <w:r w:rsidR="00BD5F23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nieusuniętymi usterkami lub usuniętymi częściowo.</w:t>
      </w:r>
    </w:p>
    <w:p w:rsidR="00BB218A" w:rsidRPr="00785E50" w:rsidRDefault="00BB218A" w:rsidP="002466C6">
      <w:pPr>
        <w:numPr>
          <w:ilvl w:val="0"/>
          <w:numId w:val="23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 xml:space="preserve">15 % </w:t>
      </w:r>
      <w:r w:rsidRPr="00785E50">
        <w:rPr>
          <w:sz w:val="24"/>
          <w:szCs w:val="24"/>
        </w:rPr>
        <w:t xml:space="preserve">całkowitego wynagrodzenia umownego w przypadku odstąpienia od umowy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z przyczyn zależnych od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>.</w:t>
      </w:r>
    </w:p>
    <w:p w:rsidR="00BB218A" w:rsidRPr="00785E50" w:rsidRDefault="00BB218A" w:rsidP="002466C6">
      <w:pPr>
        <w:numPr>
          <w:ilvl w:val="0"/>
          <w:numId w:val="23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 xml:space="preserve">15 % </w:t>
      </w:r>
      <w:r w:rsidRPr="00785E50">
        <w:rPr>
          <w:sz w:val="24"/>
          <w:szCs w:val="24"/>
        </w:rPr>
        <w:t xml:space="preserve">całkowitego wynagrodzenia umownego w przypadku odstąpienia od umowy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>.</w:t>
      </w:r>
    </w:p>
    <w:p w:rsidR="00863FDD" w:rsidRPr="00785E50" w:rsidRDefault="00863FDD" w:rsidP="002F4DB0">
      <w:pPr>
        <w:numPr>
          <w:ilvl w:val="0"/>
          <w:numId w:val="23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Z tytułu niespełnienia przez wykonawcę lub podwykonawcę </w:t>
      </w:r>
      <w:proofErr w:type="gramStart"/>
      <w:r w:rsidRPr="00785E50">
        <w:rPr>
          <w:sz w:val="24"/>
          <w:szCs w:val="24"/>
        </w:rPr>
        <w:t>wymogu o którym</w:t>
      </w:r>
      <w:proofErr w:type="gramEnd"/>
      <w:r w:rsidRPr="00785E50">
        <w:rPr>
          <w:sz w:val="24"/>
          <w:szCs w:val="24"/>
        </w:rPr>
        <w:t xml:space="preserve"> mowa w</w:t>
      </w:r>
      <w:r w:rsidR="00410C9C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§</w:t>
      </w:r>
      <w:r w:rsidR="00410C9C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3 ust.</w:t>
      </w:r>
      <w:r w:rsidR="00B435F8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5 niniejszej umowy Zamawiający przewiduje sankcję w p</w:t>
      </w:r>
      <w:r w:rsidR="007F17B3" w:rsidRPr="00785E50">
        <w:rPr>
          <w:sz w:val="24"/>
          <w:szCs w:val="24"/>
        </w:rPr>
        <w:t>ostaci obowiązku zapłaty przez W</w:t>
      </w:r>
      <w:r w:rsidRPr="00785E50">
        <w:rPr>
          <w:sz w:val="24"/>
          <w:szCs w:val="24"/>
        </w:rPr>
        <w:t xml:space="preserve">ykonawcę kary umownej w wysokości 2000,00 zł. </w:t>
      </w:r>
      <w:proofErr w:type="gramStart"/>
      <w:r w:rsidRPr="00785E50">
        <w:rPr>
          <w:sz w:val="24"/>
          <w:szCs w:val="24"/>
        </w:rPr>
        <w:t>za</w:t>
      </w:r>
      <w:proofErr w:type="gramEnd"/>
      <w:r w:rsidRPr="00785E50">
        <w:rPr>
          <w:sz w:val="24"/>
          <w:szCs w:val="24"/>
        </w:rPr>
        <w:t xml:space="preserve"> każdorazowe niespełnienie wymagań.</w:t>
      </w:r>
      <w:r w:rsidR="002F4DB0" w:rsidRPr="00785E50">
        <w:rPr>
          <w:sz w:val="24"/>
          <w:szCs w:val="24"/>
        </w:rPr>
        <w:t xml:space="preserve"> N</w:t>
      </w:r>
      <w:r w:rsidRPr="00785E50">
        <w:rPr>
          <w:sz w:val="24"/>
          <w:szCs w:val="24"/>
        </w:rPr>
        <w:t xml:space="preserve">iezłożenie przez wykonawcę w wyznaczonym terminie żądanych dowodów </w:t>
      </w:r>
      <w:r w:rsidR="00B435F8" w:rsidRPr="00785E50">
        <w:rPr>
          <w:sz w:val="24"/>
          <w:szCs w:val="24"/>
        </w:rPr>
        <w:t>(oświadczeń</w:t>
      </w:r>
      <w:r w:rsidR="00244811">
        <w:rPr>
          <w:sz w:val="24"/>
          <w:szCs w:val="24"/>
        </w:rPr>
        <w:t xml:space="preserve">) </w:t>
      </w:r>
      <w:r w:rsidRPr="00785E50">
        <w:rPr>
          <w:sz w:val="24"/>
          <w:szCs w:val="24"/>
        </w:rPr>
        <w:t xml:space="preserve">traktowane </w:t>
      </w:r>
      <w:proofErr w:type="gramStart"/>
      <w:r w:rsidRPr="00785E50">
        <w:rPr>
          <w:sz w:val="24"/>
          <w:szCs w:val="24"/>
        </w:rPr>
        <w:t>będzie</w:t>
      </w:r>
      <w:r w:rsidR="007F17B3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jako</w:t>
      </w:r>
      <w:proofErr w:type="gramEnd"/>
      <w:r w:rsidRPr="00785E50">
        <w:rPr>
          <w:sz w:val="24"/>
          <w:szCs w:val="24"/>
        </w:rPr>
        <w:t xml:space="preserve"> niespełnienie przez wykonawcę lub podwykonawcę wymogu zatrudnienia na podstawie umowy o pracę</w:t>
      </w:r>
      <w:r w:rsidR="00AA0691" w:rsidRPr="00785E50">
        <w:rPr>
          <w:sz w:val="24"/>
          <w:szCs w:val="24"/>
          <w:lang w:bidi="pl-PL"/>
        </w:rPr>
        <w:t>.</w:t>
      </w:r>
    </w:p>
    <w:p w:rsidR="00BB218A" w:rsidRPr="00785E50" w:rsidRDefault="00BB218A" w:rsidP="002466C6">
      <w:pPr>
        <w:numPr>
          <w:ilvl w:val="0"/>
          <w:numId w:val="22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Zamawiającemu</w:t>
      </w:r>
      <w:r w:rsidRPr="00785E50">
        <w:rPr>
          <w:sz w:val="24"/>
          <w:szCs w:val="24"/>
        </w:rPr>
        <w:t xml:space="preserve"> przysługuje prawo do dochodzenia odszkodowania przewyższającego kary umowne na zasadach ogólnych.</w:t>
      </w:r>
    </w:p>
    <w:p w:rsidR="00BB218A" w:rsidRPr="00785E50" w:rsidRDefault="00BB218A" w:rsidP="002466C6">
      <w:pPr>
        <w:numPr>
          <w:ilvl w:val="0"/>
          <w:numId w:val="22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Termin zapłaty kar umownych ustala się na 14 dni od daty otrzymania wezwania do zapłaty przez jedną ze stron.</w:t>
      </w:r>
    </w:p>
    <w:p w:rsidR="00BB218A" w:rsidRPr="00785E50" w:rsidRDefault="00BB218A" w:rsidP="002466C6">
      <w:pPr>
        <w:numPr>
          <w:ilvl w:val="0"/>
          <w:numId w:val="22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Kary umowne wymienione w § 6 ust. 1 </w:t>
      </w:r>
      <w:r w:rsidR="00BD5F23" w:rsidRPr="00785E50">
        <w:rPr>
          <w:sz w:val="24"/>
          <w:szCs w:val="24"/>
        </w:rPr>
        <w:t>pkt 1), 2), 3), 4)</w:t>
      </w:r>
      <w:r w:rsidR="00863FDD" w:rsidRPr="00785E50">
        <w:rPr>
          <w:sz w:val="24"/>
          <w:szCs w:val="24"/>
        </w:rPr>
        <w:t xml:space="preserve">, </w:t>
      </w:r>
      <w:r w:rsidR="00BD5F23" w:rsidRPr="00785E50">
        <w:rPr>
          <w:sz w:val="24"/>
          <w:szCs w:val="24"/>
        </w:rPr>
        <w:t>7)</w:t>
      </w:r>
      <w:r w:rsidR="00863FDD" w:rsidRPr="00785E50">
        <w:rPr>
          <w:sz w:val="24"/>
          <w:szCs w:val="24"/>
        </w:rPr>
        <w:t>,</w:t>
      </w:r>
      <w:r w:rsidRPr="00785E50">
        <w:rPr>
          <w:sz w:val="24"/>
          <w:szCs w:val="24"/>
        </w:rPr>
        <w:t xml:space="preserve"> mogą być potrącone z</w:t>
      </w:r>
      <w:r w:rsidR="00BD5F23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wynagrodzenia brutto określonego w § 4 ust. 1.</w:t>
      </w:r>
    </w:p>
    <w:p w:rsidR="00BB218A" w:rsidRPr="00785E50" w:rsidRDefault="00BB218A" w:rsidP="00F443E4">
      <w:pPr>
        <w:rPr>
          <w:sz w:val="24"/>
          <w:szCs w:val="24"/>
        </w:rPr>
      </w:pPr>
    </w:p>
    <w:p w:rsidR="00B435F8" w:rsidRPr="00785E50" w:rsidRDefault="00B435F8">
      <w:pPr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br w:type="page"/>
      </w:r>
    </w:p>
    <w:p w:rsidR="00BB218A" w:rsidRPr="00785E50" w:rsidRDefault="00BB218A" w:rsidP="00447C63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lastRenderedPageBreak/>
        <w:t>§ 7</w:t>
      </w:r>
    </w:p>
    <w:p w:rsidR="00BB218A" w:rsidRPr="00785E50" w:rsidRDefault="00BB218A" w:rsidP="00447C63">
      <w:pPr>
        <w:rPr>
          <w:b/>
          <w:sz w:val="24"/>
          <w:szCs w:val="24"/>
        </w:rPr>
      </w:pPr>
    </w:p>
    <w:p w:rsidR="00BB218A" w:rsidRPr="00785E50" w:rsidRDefault="00BB218A" w:rsidP="00447C63">
      <w:pPr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Odstąpienie od umowy.</w:t>
      </w:r>
    </w:p>
    <w:p w:rsidR="00BB218A" w:rsidRPr="00785E50" w:rsidRDefault="00BB218A" w:rsidP="007E26CA">
      <w:pPr>
        <w:numPr>
          <w:ilvl w:val="0"/>
          <w:numId w:val="24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zastrzega sobie prawo odstąpienia od umowy bez skutków prawnych,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tym obowiązku uiszczenia kar ze swojej strony, w </w:t>
      </w:r>
      <w:proofErr w:type="gramStart"/>
      <w:r w:rsidRPr="00785E50">
        <w:rPr>
          <w:sz w:val="24"/>
          <w:szCs w:val="24"/>
        </w:rPr>
        <w:t>przypadku gdy</w:t>
      </w:r>
      <w:proofErr w:type="gramEnd"/>
      <w:r w:rsidRPr="00785E50">
        <w:rPr>
          <w:sz w:val="24"/>
          <w:szCs w:val="24"/>
        </w:rPr>
        <w:t>:</w:t>
      </w:r>
    </w:p>
    <w:p w:rsidR="00BB218A" w:rsidRPr="00785E50" w:rsidRDefault="00BB218A" w:rsidP="007E26CA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istotna</w:t>
      </w:r>
      <w:proofErr w:type="gramEnd"/>
      <w:r w:rsidRPr="00785E50">
        <w:rPr>
          <w:sz w:val="24"/>
          <w:szCs w:val="24"/>
        </w:rPr>
        <w:t xml:space="preserve"> zmiana okoliczności powodująca, że wykonanie umowy nie leży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interesie </w:t>
      </w:r>
      <w:r w:rsidR="00AE79A4" w:rsidRPr="00785E50">
        <w:rPr>
          <w:sz w:val="24"/>
          <w:szCs w:val="24"/>
        </w:rPr>
        <w:t xml:space="preserve">wystąpi </w:t>
      </w:r>
      <w:r w:rsidRPr="00785E50">
        <w:rPr>
          <w:sz w:val="24"/>
          <w:szCs w:val="24"/>
        </w:rPr>
        <w:t>publicznym, czego nie można było przewidzieć w chwili zwarcia umowy,</w:t>
      </w:r>
    </w:p>
    <w:p w:rsidR="00BB218A" w:rsidRPr="00785E50" w:rsidRDefault="00BB218A" w:rsidP="007E26CA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zostanie</w:t>
      </w:r>
      <w:proofErr w:type="gramEnd"/>
      <w:r w:rsidRPr="00785E50">
        <w:rPr>
          <w:sz w:val="24"/>
          <w:szCs w:val="24"/>
        </w:rPr>
        <w:t xml:space="preserve"> ogłoszona upadłość lub rozwiązanie firmy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>,</w:t>
      </w:r>
    </w:p>
    <w:p w:rsidR="00BB218A" w:rsidRPr="00785E50" w:rsidRDefault="00BB218A" w:rsidP="007E26CA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zostanie</w:t>
      </w:r>
      <w:proofErr w:type="gramEnd"/>
      <w:r w:rsidRPr="00785E50">
        <w:rPr>
          <w:sz w:val="24"/>
          <w:szCs w:val="24"/>
        </w:rPr>
        <w:t xml:space="preserve"> wydany nakaz zajęcia majątku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>,</w:t>
      </w:r>
    </w:p>
    <w:p w:rsidR="00BB218A" w:rsidRPr="00785E50" w:rsidRDefault="00BB218A" w:rsidP="007E26CA">
      <w:pPr>
        <w:numPr>
          <w:ilvl w:val="0"/>
          <w:numId w:val="25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nie rozpoczął prac oraz nie kontynuuje ich pomimo wezwania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>,</w:t>
      </w:r>
    </w:p>
    <w:p w:rsidR="00BB218A" w:rsidRPr="00785E50" w:rsidRDefault="00BB218A" w:rsidP="007E26CA">
      <w:pPr>
        <w:numPr>
          <w:ilvl w:val="0"/>
          <w:numId w:val="25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nie dotrzymuje terminów umowy,</w:t>
      </w:r>
    </w:p>
    <w:p w:rsidR="00BB218A" w:rsidRPr="00785E50" w:rsidRDefault="00BB218A" w:rsidP="007E26CA">
      <w:pPr>
        <w:numPr>
          <w:ilvl w:val="0"/>
          <w:numId w:val="25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nie wypełnia obowiązków wynikających z umowy,</w:t>
      </w:r>
    </w:p>
    <w:p w:rsidR="00BB218A" w:rsidRPr="00785E50" w:rsidRDefault="00BB218A" w:rsidP="007E26CA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naruszone</w:t>
      </w:r>
      <w:proofErr w:type="gramEnd"/>
      <w:r w:rsidRPr="00785E50">
        <w:rPr>
          <w:sz w:val="24"/>
          <w:szCs w:val="24"/>
        </w:rPr>
        <w:t xml:space="preserve"> zostaną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zasady prowadzenia prac zgodnie z Umową, Opisem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 Przedmiotu Zamówienia, obowiązującymi przepisami i normami technicznymi, uzgodnieniami dokonanymi w trakcie realizacji umowy oraz złożoną przez </w:t>
      </w:r>
      <w:r w:rsidRPr="00785E50">
        <w:rPr>
          <w:b/>
          <w:sz w:val="24"/>
          <w:szCs w:val="24"/>
        </w:rPr>
        <w:t>Wykonawcę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 ofertą.</w:t>
      </w:r>
    </w:p>
    <w:p w:rsidR="00BB218A" w:rsidRPr="00785E50" w:rsidRDefault="00BB218A" w:rsidP="007E26CA">
      <w:pPr>
        <w:numPr>
          <w:ilvl w:val="0"/>
          <w:numId w:val="24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 przypadkach określonych w ust.1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może żądać jedynie wynagrodzenia należnego mu z tytułu prawidłowego wykonania części umowy.</w:t>
      </w:r>
    </w:p>
    <w:p w:rsidR="00BB218A" w:rsidRPr="00785E50" w:rsidRDefault="00BB218A" w:rsidP="007E26CA">
      <w:pPr>
        <w:numPr>
          <w:ilvl w:val="0"/>
          <w:numId w:val="24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może skorzystać z prawa odstąpienia od Umowy w terminie 30 dni od dnia dowiedzenia się o okolicznościach stanowiących podstawę odstąpienia.</w:t>
      </w:r>
    </w:p>
    <w:p w:rsidR="00BB218A" w:rsidRPr="00785E50" w:rsidRDefault="00BB218A" w:rsidP="007E26CA">
      <w:pPr>
        <w:numPr>
          <w:ilvl w:val="0"/>
          <w:numId w:val="24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Odstąpienie od umowy powinno nastąpić w formie pisemnej pod rygorem nieważności i</w:t>
      </w:r>
      <w:r w:rsidR="00AE79A4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zawierać uzasadnienie.</w:t>
      </w:r>
    </w:p>
    <w:p w:rsidR="00BB218A" w:rsidRPr="00785E50" w:rsidRDefault="00BB218A" w:rsidP="007E26CA">
      <w:pPr>
        <w:numPr>
          <w:ilvl w:val="0"/>
          <w:numId w:val="24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 terminie 7 dni od daty odstąpienia od umowy,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przy udziale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sporządzi szczegółowy protokół inwentaryzacji prac w toku, według stanu na dzień odstąpienia od umowy.</w:t>
      </w:r>
    </w:p>
    <w:p w:rsidR="00BB218A" w:rsidRPr="00785E50" w:rsidRDefault="00BB218A" w:rsidP="007B76EF">
      <w:pPr>
        <w:rPr>
          <w:b/>
          <w:sz w:val="24"/>
          <w:szCs w:val="24"/>
        </w:rPr>
      </w:pPr>
    </w:p>
    <w:p w:rsidR="00BB218A" w:rsidRPr="00785E50" w:rsidRDefault="00BB218A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8</w:t>
      </w:r>
    </w:p>
    <w:p w:rsidR="00BB218A" w:rsidRPr="00785E50" w:rsidRDefault="00BB218A" w:rsidP="00705BBF">
      <w:pPr>
        <w:rPr>
          <w:sz w:val="24"/>
          <w:szCs w:val="24"/>
        </w:rPr>
      </w:pPr>
    </w:p>
    <w:p w:rsidR="00BB218A" w:rsidRPr="00785E50" w:rsidRDefault="00BB218A" w:rsidP="00705BBF">
      <w:pPr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Zabezpieczenie należytego wykonania umowy.</w:t>
      </w:r>
    </w:p>
    <w:p w:rsidR="00BB218A" w:rsidRPr="00785E50" w:rsidRDefault="00BB218A" w:rsidP="00705BBF">
      <w:pPr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Wykonawca przed podpisaniem umowy wniósł zabezpieczenie należytego wykonania umowy w wysokości 10 % wynagrodzenia umownego brutto określonego w § 4 ust. 1 umowy. Zabezpieczenie wniesione w formie pieniężnej należy przekazać na rachunek bankowy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</w:t>
      </w:r>
      <w:r w:rsidRPr="00785E50">
        <w:rPr>
          <w:b/>
          <w:sz w:val="24"/>
          <w:szCs w:val="24"/>
        </w:rPr>
        <w:t xml:space="preserve">Nr </w:t>
      </w:r>
      <w:r w:rsidRPr="00785E50">
        <w:rPr>
          <w:b/>
          <w:sz w:val="24"/>
          <w:szCs w:val="24"/>
          <w:u w:val="single"/>
        </w:rPr>
        <w:t>19864211682016680000130015 PBS Sanok oddział Mielec</w:t>
      </w:r>
      <w:r w:rsidRPr="00785E50">
        <w:rPr>
          <w:sz w:val="24"/>
          <w:szCs w:val="24"/>
        </w:rPr>
        <w:t>.</w:t>
      </w:r>
    </w:p>
    <w:p w:rsidR="00BB218A" w:rsidRPr="00785E50" w:rsidRDefault="00BB218A" w:rsidP="00705BBF">
      <w:pPr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zwróci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70% zabezpieczenia należytego wykonania umowy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 terminie 30 dni od dnia wykonania zamówienia i uznania przez zamawiającego za należycie wykonane.</w:t>
      </w:r>
    </w:p>
    <w:p w:rsidR="00BB218A" w:rsidRPr="00785E50" w:rsidRDefault="00BB218A" w:rsidP="00705BBF">
      <w:pPr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Pozostała część zabezpieczenia 30 %, zostanie zwolniona w terminie przewidzianym ustawą </w:t>
      </w:r>
      <w:proofErr w:type="spellStart"/>
      <w:r w:rsidRPr="00785E50">
        <w:rPr>
          <w:sz w:val="24"/>
          <w:szCs w:val="24"/>
        </w:rPr>
        <w:t>Pzp</w:t>
      </w:r>
      <w:proofErr w:type="spellEnd"/>
      <w:r w:rsidRPr="00785E50">
        <w:rPr>
          <w:sz w:val="24"/>
          <w:szCs w:val="24"/>
        </w:rPr>
        <w:t xml:space="preserve"> po upływie okresu rękojmi za wady.</w:t>
      </w:r>
    </w:p>
    <w:p w:rsidR="00BB218A" w:rsidRPr="00785E50" w:rsidRDefault="00BB218A" w:rsidP="008C5069">
      <w:pPr>
        <w:rPr>
          <w:sz w:val="24"/>
          <w:szCs w:val="24"/>
        </w:rPr>
      </w:pPr>
    </w:p>
    <w:p w:rsidR="00BB218A" w:rsidRPr="00785E50" w:rsidRDefault="00BB218A" w:rsidP="008C5069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9</w:t>
      </w:r>
    </w:p>
    <w:p w:rsidR="00BB218A" w:rsidRPr="00785E50" w:rsidRDefault="00BB218A" w:rsidP="00376791">
      <w:pPr>
        <w:rPr>
          <w:b/>
          <w:sz w:val="24"/>
          <w:szCs w:val="24"/>
        </w:rPr>
      </w:pPr>
    </w:p>
    <w:p w:rsidR="00BB218A" w:rsidRPr="00785E50" w:rsidRDefault="00BB218A" w:rsidP="00023DA8">
      <w:pPr>
        <w:jc w:val="both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Podwykonawstwo.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Jeżeli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wykonuje przedmiot niniejszej umowy przy udziale Podwykonawców zgłoszonych w ofercie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lub na etapie realizacji prac lub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przypadku zmiany albo rezygnacji pierwotnie zgłoszonego Podwykonawcy, Strony umowy stosują postanowienia niniejszego paragrafu.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siłami wskazanych przez siebie podwykonawców, na warunkach określonych niniejszą umową, ma prawo wykonać następujące prace:</w:t>
      </w:r>
    </w:p>
    <w:p w:rsidR="00BB218A" w:rsidRPr="00785E50" w:rsidRDefault="00BB218A" w:rsidP="00023DA8">
      <w:pPr>
        <w:ind w:firstLine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</w:p>
    <w:p w:rsidR="00BB218A" w:rsidRPr="00785E50" w:rsidRDefault="00BB218A" w:rsidP="00023DA8">
      <w:pPr>
        <w:ind w:firstLine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 przypadku powierzenia wykonania części Przedmiotu umowy Podwykonawcy,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</w:t>
      </w:r>
      <w:r w:rsidR="004F26D7" w:rsidRPr="00785E50">
        <w:rPr>
          <w:sz w:val="24"/>
          <w:szCs w:val="24"/>
        </w:rPr>
        <w:t xml:space="preserve">przed podpisaniem umowy z Podwykonawcą </w:t>
      </w:r>
      <w:r w:rsidRPr="00785E50">
        <w:rPr>
          <w:sz w:val="24"/>
          <w:szCs w:val="24"/>
        </w:rPr>
        <w:t>jest obowiązany przedstawić Zamawiającemu projekt</w:t>
      </w:r>
      <w:r w:rsidR="004F26D7" w:rsidRPr="00785E50">
        <w:rPr>
          <w:sz w:val="24"/>
          <w:szCs w:val="24"/>
        </w:rPr>
        <w:t xml:space="preserve"> umowy na realizację tych zadań.</w:t>
      </w:r>
      <w:r w:rsidRPr="00785E50">
        <w:rPr>
          <w:sz w:val="24"/>
          <w:szCs w:val="24"/>
        </w:rPr>
        <w:t xml:space="preserve"> </w:t>
      </w:r>
      <w:r w:rsidR="004F26D7" w:rsidRPr="00785E50">
        <w:rPr>
          <w:sz w:val="24"/>
          <w:szCs w:val="24"/>
        </w:rPr>
        <w:t xml:space="preserve">W razie zgłoszenia przez Zamawiającego sprzeciwu do projektu umowy, Wykonawca jest zobowiązany do zmiany jego treści. Wykonawca przedkłada zaakceptowaną przez Zamawiającego, poświadczoną za </w:t>
      </w:r>
      <w:r w:rsidRPr="00785E50">
        <w:rPr>
          <w:sz w:val="24"/>
          <w:szCs w:val="24"/>
        </w:rPr>
        <w:t xml:space="preserve">zgodność z oryginałem kopię umowy o podwykonawstwo </w:t>
      </w:r>
      <w:r w:rsidR="004F26D7" w:rsidRPr="00785E50">
        <w:rPr>
          <w:sz w:val="24"/>
          <w:szCs w:val="24"/>
        </w:rPr>
        <w:t>w terminie 7 dni od jej zawarcia.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>Umowa o podwykonawstwo nie może zawierać postanowień:</w:t>
      </w:r>
    </w:p>
    <w:p w:rsidR="00BB218A" w:rsidRPr="00785E50" w:rsidRDefault="00BB218A" w:rsidP="00023DA8">
      <w:pPr>
        <w:numPr>
          <w:ilvl w:val="0"/>
          <w:numId w:val="32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uzależniających</w:t>
      </w:r>
      <w:proofErr w:type="gramEnd"/>
      <w:r w:rsidRPr="00785E50">
        <w:rPr>
          <w:sz w:val="24"/>
          <w:szCs w:val="24"/>
        </w:rPr>
        <w:t xml:space="preserve"> uzyskanie przez Podwykonawcę płatności od Wykonawcy od zapłaty przez Zamawiającego Wykonawcy wynagrodzenia obejmującego zakres usług wykonanych przez Podwykonawcę,</w:t>
      </w:r>
    </w:p>
    <w:p w:rsidR="00BB218A" w:rsidRPr="00785E50" w:rsidRDefault="00BB218A" w:rsidP="00023DA8">
      <w:pPr>
        <w:numPr>
          <w:ilvl w:val="0"/>
          <w:numId w:val="32"/>
        </w:numPr>
        <w:jc w:val="both"/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uzależniających</w:t>
      </w:r>
      <w:proofErr w:type="gramEnd"/>
      <w:r w:rsidRPr="00785E50">
        <w:rPr>
          <w:sz w:val="24"/>
          <w:szCs w:val="24"/>
        </w:rPr>
        <w:t xml:space="preserve"> zwrot Podwykonawcy kwot zabezpieczenia przez Wykonawcę, od zwrotu zabezpieczenia wykonania umowy przez Zamawiającego Wykonawcy.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Powierzenie wykonania części zamówienia Podwykonawcom nie zwalnia </w:t>
      </w:r>
      <w:r w:rsidRPr="00785E50">
        <w:rPr>
          <w:b/>
          <w:sz w:val="24"/>
          <w:szCs w:val="24"/>
        </w:rPr>
        <w:t>Wykonawcy</w:t>
      </w:r>
      <w:r w:rsidRPr="00785E50">
        <w:rPr>
          <w:sz w:val="24"/>
          <w:szCs w:val="24"/>
        </w:rPr>
        <w:t xml:space="preserve"> z</w:t>
      </w:r>
      <w:r w:rsidR="00B77143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odpowiedzialności za należyte wykonanie tego zamówienia.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iCs/>
          <w:sz w:val="24"/>
          <w:szCs w:val="24"/>
        </w:rPr>
        <w:t xml:space="preserve">Za działania podwykonawców </w:t>
      </w:r>
      <w:r w:rsidRPr="00785E50">
        <w:rPr>
          <w:b/>
          <w:iCs/>
          <w:sz w:val="24"/>
          <w:szCs w:val="24"/>
        </w:rPr>
        <w:t>Wykonawca</w:t>
      </w:r>
      <w:r w:rsidRPr="00785E50">
        <w:rPr>
          <w:iCs/>
          <w:sz w:val="24"/>
          <w:szCs w:val="24"/>
        </w:rPr>
        <w:t xml:space="preserve"> odpowiada jak za działania własne.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>W przypadku zatrudnienia Podwykonawcy, Wykonawca jest zobowiązany do dokonania zapłaty wynagrodzenia należnego Podwykonawcy, we własnym zakresie.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>W przypadku, gdy Wykonawca wykonywał będzie prace objęte umową przy pomocy Podwykonawców, przed podpisaniem ostatecznego protokołu kontroli, zobowiązany jest dostarczyć Zamawiającemu podpisane pisemne oświadczenie Podwykonawcy potwierdzające brak zaległości Wykonawcy w uregulowaniu wszystkich wymagalnych wynagrodzeń Podwykonawcy wynikających z Umowy o podwykonawstwo z załączonym zestawieniem rzeczowo-finansowym.</w:t>
      </w:r>
    </w:p>
    <w:p w:rsidR="00BB218A" w:rsidRPr="00785E50" w:rsidRDefault="00BB218A" w:rsidP="00023DA8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Do czasu przedłożenia Zamawiającemu przez Wykonawcę oświadczenia, o którym mowa w ust. 8 </w:t>
      </w: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nie dokona odbioru zadania.</w:t>
      </w:r>
    </w:p>
    <w:p w:rsidR="00BB218A" w:rsidRPr="00785E50" w:rsidRDefault="00BB218A" w:rsidP="00023DA8">
      <w:pPr>
        <w:ind w:left="66"/>
        <w:jc w:val="both"/>
        <w:rPr>
          <w:sz w:val="24"/>
          <w:szCs w:val="24"/>
        </w:rPr>
      </w:pPr>
    </w:p>
    <w:p w:rsidR="00BB218A" w:rsidRPr="00785E50" w:rsidRDefault="00BB218A" w:rsidP="000B56F3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10</w:t>
      </w:r>
    </w:p>
    <w:p w:rsidR="00BB218A" w:rsidRPr="00785E50" w:rsidRDefault="00BB218A" w:rsidP="00A505F6">
      <w:pPr>
        <w:rPr>
          <w:sz w:val="24"/>
          <w:szCs w:val="24"/>
        </w:rPr>
      </w:pPr>
    </w:p>
    <w:p w:rsidR="00BB218A" w:rsidRPr="00785E50" w:rsidRDefault="005A7917" w:rsidP="00A505F6">
      <w:pPr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Gwarancja</w:t>
      </w:r>
      <w:r w:rsidR="00EC2CFA" w:rsidRPr="00785E50">
        <w:rPr>
          <w:b/>
          <w:sz w:val="24"/>
          <w:szCs w:val="24"/>
        </w:rPr>
        <w:t xml:space="preserve"> i Rękojmia</w:t>
      </w:r>
    </w:p>
    <w:p w:rsidR="00BB218A" w:rsidRPr="00785E50" w:rsidRDefault="00BB218A" w:rsidP="00A505F6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 xml:space="preserve">Wykonawca </w:t>
      </w:r>
      <w:r w:rsidRPr="00785E50">
        <w:rPr>
          <w:sz w:val="24"/>
          <w:szCs w:val="24"/>
        </w:rPr>
        <w:t xml:space="preserve">udziela </w:t>
      </w:r>
      <w:r w:rsidRPr="00785E50">
        <w:rPr>
          <w:b/>
          <w:sz w:val="24"/>
          <w:szCs w:val="24"/>
        </w:rPr>
        <w:t>Zamawiającemu</w:t>
      </w:r>
      <w:r w:rsidRPr="00785E50">
        <w:rPr>
          <w:sz w:val="24"/>
          <w:szCs w:val="24"/>
        </w:rPr>
        <w:t xml:space="preserve"> …….. </w:t>
      </w:r>
      <w:proofErr w:type="gramStart"/>
      <w:r w:rsidRPr="00785E50">
        <w:rPr>
          <w:b/>
          <w:sz w:val="24"/>
          <w:szCs w:val="24"/>
        </w:rPr>
        <w:t>lat</w:t>
      </w:r>
      <w:proofErr w:type="gramEnd"/>
      <w:r w:rsidRPr="00785E50">
        <w:rPr>
          <w:b/>
          <w:sz w:val="24"/>
          <w:szCs w:val="24"/>
        </w:rPr>
        <w:t xml:space="preserve"> </w:t>
      </w:r>
      <w:r w:rsidRPr="00785E50">
        <w:rPr>
          <w:b/>
          <w:sz w:val="24"/>
          <w:szCs w:val="24"/>
          <w:u w:val="single"/>
        </w:rPr>
        <w:t>gwarancji</w:t>
      </w:r>
      <w:r w:rsidR="008452A7" w:rsidRPr="00785E50">
        <w:rPr>
          <w:b/>
          <w:sz w:val="24"/>
          <w:szCs w:val="24"/>
          <w:u w:val="single"/>
        </w:rPr>
        <w:t xml:space="preserve"> </w:t>
      </w:r>
      <w:r w:rsidRPr="00785E50">
        <w:rPr>
          <w:sz w:val="24"/>
          <w:szCs w:val="24"/>
        </w:rPr>
        <w:t>na całość prac objętych umową, licząc od dnia protokolarnego bezusterkowego odbioru przedmiotu zamówienia.</w:t>
      </w:r>
    </w:p>
    <w:p w:rsidR="00094431" w:rsidRPr="00785E50" w:rsidRDefault="00094431" w:rsidP="00A505F6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 xml:space="preserve">Okres rękojmi za wady jest tożsamy z okresem gwarancji wskazanym w ust.1 </w:t>
      </w:r>
      <w:r w:rsidRPr="00785E50">
        <w:rPr>
          <w:sz w:val="24"/>
          <w:szCs w:val="24"/>
        </w:rPr>
        <w:t>licząc od dnia protokolarnego bezusterkowego odbioru przedmiotu zamówienia.</w:t>
      </w:r>
    </w:p>
    <w:p w:rsidR="00A97434" w:rsidRPr="00785E50" w:rsidRDefault="00A97434" w:rsidP="00A505F6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Wykonawca ponosi wobec Zamawiającego odpowiedzialność z tytułu</w:t>
      </w:r>
      <w:r w:rsidR="002520BF" w:rsidRPr="00785E50">
        <w:rPr>
          <w:sz w:val="24"/>
          <w:szCs w:val="24"/>
        </w:rPr>
        <w:t xml:space="preserve"> gwarancj</w:t>
      </w:r>
      <w:r w:rsidR="00B435F8" w:rsidRPr="00785E50">
        <w:rPr>
          <w:sz w:val="24"/>
          <w:szCs w:val="24"/>
        </w:rPr>
        <w:t>i</w:t>
      </w:r>
      <w:r w:rsidR="002520BF" w:rsidRPr="00785E50">
        <w:rPr>
          <w:sz w:val="24"/>
          <w:szCs w:val="24"/>
        </w:rPr>
        <w:t xml:space="preserve"> i</w:t>
      </w:r>
      <w:r w:rsidR="00B435F8" w:rsidRPr="00785E50">
        <w:rPr>
          <w:sz w:val="24"/>
          <w:szCs w:val="24"/>
        </w:rPr>
        <w:t xml:space="preserve"> rękojmi za wady Przedmiotu umowy.</w:t>
      </w:r>
    </w:p>
    <w:p w:rsidR="00BB218A" w:rsidRPr="00785E50" w:rsidRDefault="00BB218A" w:rsidP="000F5311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O ujawnionych wadach i usterkach oraz terminie ich usunięcia </w:t>
      </w: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poinformuje </w:t>
      </w:r>
      <w:r w:rsidRPr="00785E50">
        <w:rPr>
          <w:b/>
          <w:sz w:val="24"/>
          <w:szCs w:val="24"/>
        </w:rPr>
        <w:t xml:space="preserve">Wykonawcę </w:t>
      </w:r>
      <w:r w:rsidRPr="00785E50">
        <w:rPr>
          <w:sz w:val="24"/>
          <w:szCs w:val="24"/>
        </w:rPr>
        <w:t xml:space="preserve">pisemnie.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zobowiązuje się do usunięcia ujawnionych wad i</w:t>
      </w:r>
      <w:r w:rsidR="00147951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 xml:space="preserve">usterek w opracowanym zamówieniu i dokumentacji w terminie określonym pisemnie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>, nie dłuższym jednak niż 14 dni od daty otrzymania pisma.</w:t>
      </w:r>
      <w:r w:rsidRPr="00785E50">
        <w:t xml:space="preserve"> </w:t>
      </w:r>
      <w:r w:rsidRPr="00785E50">
        <w:rPr>
          <w:sz w:val="24"/>
          <w:szCs w:val="24"/>
        </w:rPr>
        <w:t xml:space="preserve">Wykonawca nie może odmówić usunięcia wad ujawnionych w okresie rękojmi </w:t>
      </w:r>
      <w:r w:rsidR="00F70411" w:rsidRPr="00785E50">
        <w:rPr>
          <w:sz w:val="24"/>
          <w:szCs w:val="24"/>
        </w:rPr>
        <w:t xml:space="preserve">i gwarancji </w:t>
      </w:r>
      <w:r w:rsidRPr="00785E50">
        <w:rPr>
          <w:sz w:val="24"/>
          <w:szCs w:val="24"/>
        </w:rPr>
        <w:t>oraz odmówić przygotowania i przekazania merytorycznych odpowiedzi na zarzuty zgłoszone do operatu ewidencyjnego i/lub technicznego.</w:t>
      </w:r>
    </w:p>
    <w:p w:rsidR="00BB218A" w:rsidRPr="00785E50" w:rsidRDefault="00BB218A" w:rsidP="000F5311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Wszelkie koszty związane z usunięciem wad, bez względu na ich wysokość,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ponosi we własnym zakresie i nie będzie dochodził od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o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ich zwrot.</w:t>
      </w:r>
    </w:p>
    <w:p w:rsidR="00BB218A" w:rsidRPr="00785E50" w:rsidRDefault="00BB218A" w:rsidP="000F5311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W związku z usunięciem wad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nie będzie obciążał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żadnymi kosztami wynikłymi z tego tytułu.</w:t>
      </w:r>
    </w:p>
    <w:p w:rsidR="005C404D" w:rsidRPr="00785E50" w:rsidRDefault="005C404D" w:rsidP="005C404D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lastRenderedPageBreak/>
        <w:t>Za wady uznaje się jawne lub ukryte właściwości tkwiące w przedmiocie zamówienia lub w jakimkolwiek jego elemencie, powodujące niemożność używania lub korzystania z</w:t>
      </w:r>
      <w:r w:rsidR="00147951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 xml:space="preserve">przedmiotu zamówienia zgodnie z przeznaczeniem; zmniejszenie wartości przedmiotu zamówienia; obniżenie stopnia użyteczności przedmiotu zamówienia; </w:t>
      </w:r>
      <w:proofErr w:type="gramStart"/>
      <w:r w:rsidRPr="00785E50">
        <w:rPr>
          <w:sz w:val="24"/>
          <w:szCs w:val="24"/>
        </w:rPr>
        <w:t>obniżenie jakości</w:t>
      </w:r>
      <w:proofErr w:type="gramEnd"/>
      <w:r w:rsidRPr="00785E50">
        <w:rPr>
          <w:sz w:val="24"/>
          <w:szCs w:val="24"/>
        </w:rPr>
        <w:t xml:space="preserve"> lub inne uszkodzenia w przedmiocie zamówienia. Za wadę uznaje się również sytuację,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której przedmiot zamówienia w chwili wydania Zamawiającemu nie stanowi własności Wykonawcy </w:t>
      </w:r>
      <w:proofErr w:type="gramStart"/>
      <w:r w:rsidRPr="00785E50">
        <w:rPr>
          <w:sz w:val="24"/>
          <w:szCs w:val="24"/>
        </w:rPr>
        <w:t>albo jeżeli</w:t>
      </w:r>
      <w:proofErr w:type="gramEnd"/>
      <w:r w:rsidRPr="00785E50">
        <w:rPr>
          <w:sz w:val="24"/>
          <w:szCs w:val="24"/>
        </w:rPr>
        <w:t xml:space="preserve"> jest obciążony prawem osoby trzeciej.</w:t>
      </w:r>
    </w:p>
    <w:p w:rsidR="00CB3295" w:rsidRPr="00785E50" w:rsidRDefault="00CB3295" w:rsidP="000F5311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Zamawiający ma prawo wykonać uprawnienia z tytułu gwarancji także po upływie jej okresu, jeśli wada została ujawniona w okresie gwarancji.</w:t>
      </w:r>
    </w:p>
    <w:p w:rsidR="00BB218A" w:rsidRPr="00785E50" w:rsidRDefault="00BB218A" w:rsidP="000F5311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może doc</w:t>
      </w:r>
      <w:r w:rsidR="00F70411" w:rsidRPr="00785E50">
        <w:rPr>
          <w:sz w:val="24"/>
          <w:szCs w:val="24"/>
        </w:rPr>
        <w:t xml:space="preserve">hodzić roszczeń z tytułu rękojmi </w:t>
      </w:r>
      <w:r w:rsidRPr="00785E50">
        <w:rPr>
          <w:sz w:val="24"/>
          <w:szCs w:val="24"/>
        </w:rPr>
        <w:t>także po okresie określonym, w</w:t>
      </w:r>
      <w:r w:rsidR="00617118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 xml:space="preserve">ust. </w:t>
      </w:r>
      <w:r w:rsidR="00603A93" w:rsidRPr="00785E50">
        <w:rPr>
          <w:sz w:val="24"/>
          <w:szCs w:val="24"/>
        </w:rPr>
        <w:t>2</w:t>
      </w:r>
      <w:r w:rsidRPr="00785E50">
        <w:rPr>
          <w:sz w:val="24"/>
          <w:szCs w:val="24"/>
        </w:rPr>
        <w:t>, jeżeli zgłosił wadę przed upływem tego okresu.</w:t>
      </w:r>
    </w:p>
    <w:p w:rsidR="00BB218A" w:rsidRPr="00785E50" w:rsidRDefault="00BB218A" w:rsidP="000F5311">
      <w:pPr>
        <w:numPr>
          <w:ilvl w:val="0"/>
          <w:numId w:val="6"/>
        </w:numPr>
        <w:jc w:val="both"/>
        <w:rPr>
          <w:sz w:val="24"/>
          <w:szCs w:val="24"/>
        </w:rPr>
      </w:pPr>
      <w:r w:rsidRPr="00785E50">
        <w:rPr>
          <w:sz w:val="24"/>
          <w:szCs w:val="24"/>
        </w:rPr>
        <w:t xml:space="preserve">Udzielona rękojmia nie narusza prawa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do dochodzenia roszczeń o</w:t>
      </w:r>
      <w:r w:rsidR="00617118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naprawienie szkody w pełnej wysokości na zasadach określonych w kodeksie cywilnym.</w:t>
      </w:r>
    </w:p>
    <w:p w:rsidR="00BB218A" w:rsidRPr="00785E50" w:rsidRDefault="00BB218A" w:rsidP="00A47AB6">
      <w:pPr>
        <w:rPr>
          <w:sz w:val="24"/>
          <w:szCs w:val="24"/>
        </w:rPr>
      </w:pPr>
    </w:p>
    <w:p w:rsidR="00BB218A" w:rsidRPr="00785E50" w:rsidRDefault="00BB218A" w:rsidP="009E51DC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11</w:t>
      </w:r>
    </w:p>
    <w:p w:rsidR="00BB218A" w:rsidRPr="00785E50" w:rsidRDefault="00BB218A" w:rsidP="009E51DC">
      <w:pPr>
        <w:pStyle w:val="Tekstpodstawowy2"/>
        <w:jc w:val="left"/>
        <w:rPr>
          <w:sz w:val="24"/>
          <w:szCs w:val="24"/>
        </w:rPr>
      </w:pPr>
    </w:p>
    <w:p w:rsidR="00BB218A" w:rsidRPr="00785E50" w:rsidRDefault="00BB218A" w:rsidP="007212BC">
      <w:pPr>
        <w:pStyle w:val="Tekstpodstawowy2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Zmiana umowy.</w:t>
      </w:r>
    </w:p>
    <w:p w:rsidR="00BB218A" w:rsidRPr="00785E50" w:rsidRDefault="00BB218A" w:rsidP="007212BC">
      <w:pPr>
        <w:pStyle w:val="Tekstpodstawowy2"/>
        <w:numPr>
          <w:ilvl w:val="0"/>
          <w:numId w:val="27"/>
        </w:numPr>
        <w:rPr>
          <w:sz w:val="24"/>
          <w:szCs w:val="24"/>
        </w:rPr>
      </w:pPr>
      <w:r w:rsidRPr="00785E50">
        <w:rPr>
          <w:sz w:val="24"/>
          <w:szCs w:val="24"/>
        </w:rPr>
        <w:t xml:space="preserve">Zmiana postanowień zawartej umowy z zachowaniem warunków określonych w art. 144 ustawy Prawo zamówień publicznych może nastąpić za zgodą obu </w:t>
      </w:r>
      <w:r w:rsidRPr="00785E50">
        <w:rPr>
          <w:b/>
          <w:sz w:val="24"/>
          <w:szCs w:val="24"/>
        </w:rPr>
        <w:t>Stron</w:t>
      </w:r>
      <w:r w:rsidRPr="00785E50">
        <w:rPr>
          <w:sz w:val="24"/>
          <w:szCs w:val="24"/>
        </w:rPr>
        <w:t xml:space="preserve"> wyrażoną </w:t>
      </w:r>
      <w:r w:rsidRPr="00785E50">
        <w:rPr>
          <w:b/>
          <w:sz w:val="24"/>
          <w:szCs w:val="24"/>
        </w:rPr>
        <w:t>na piśmie w formie aneksu do Umowy pod rygorem nieważności takiej zmiany.</w:t>
      </w:r>
    </w:p>
    <w:p w:rsidR="00BB218A" w:rsidRPr="00785E50" w:rsidRDefault="00BB218A" w:rsidP="007212BC">
      <w:pPr>
        <w:pStyle w:val="Tekstpodstawowy2"/>
        <w:numPr>
          <w:ilvl w:val="0"/>
          <w:numId w:val="27"/>
        </w:numPr>
        <w:rPr>
          <w:sz w:val="24"/>
          <w:szCs w:val="24"/>
        </w:rPr>
      </w:pPr>
      <w:r w:rsidRPr="00785E50">
        <w:rPr>
          <w:b/>
          <w:sz w:val="24"/>
          <w:szCs w:val="24"/>
        </w:rPr>
        <w:t>Strony</w:t>
      </w:r>
      <w:r w:rsidRPr="00785E50">
        <w:rPr>
          <w:sz w:val="24"/>
          <w:szCs w:val="24"/>
        </w:rPr>
        <w:t xml:space="preserve"> dopuszczają możliwość wprowadzenia zmiany treści umowy, stosownie do art. 144 </w:t>
      </w:r>
      <w:proofErr w:type="spellStart"/>
      <w:r w:rsidRPr="00785E50">
        <w:rPr>
          <w:sz w:val="24"/>
          <w:szCs w:val="24"/>
        </w:rPr>
        <w:t>ust.l</w:t>
      </w:r>
      <w:proofErr w:type="spellEnd"/>
      <w:r w:rsidRPr="00785E50">
        <w:rPr>
          <w:sz w:val="24"/>
          <w:szCs w:val="24"/>
        </w:rPr>
        <w:t xml:space="preserve"> pkt 1 w stosunku do treści oferty, na </w:t>
      </w:r>
      <w:proofErr w:type="gramStart"/>
      <w:r w:rsidRPr="00785E50">
        <w:rPr>
          <w:sz w:val="24"/>
          <w:szCs w:val="24"/>
        </w:rPr>
        <w:t>podstawie której</w:t>
      </w:r>
      <w:proofErr w:type="gramEnd"/>
      <w:r w:rsidRPr="00785E50">
        <w:rPr>
          <w:sz w:val="24"/>
          <w:szCs w:val="24"/>
        </w:rPr>
        <w:t xml:space="preserve"> dokonano wyboru Wykonawcy, w szczególności w zakresie:</w:t>
      </w:r>
    </w:p>
    <w:p w:rsidR="00BB218A" w:rsidRPr="00785E50" w:rsidRDefault="00BB218A" w:rsidP="007212BC">
      <w:pPr>
        <w:pStyle w:val="Tekstpodstawowy2"/>
        <w:numPr>
          <w:ilvl w:val="0"/>
          <w:numId w:val="28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zmian</w:t>
      </w:r>
      <w:proofErr w:type="gramEnd"/>
      <w:r w:rsidRPr="00785E50">
        <w:rPr>
          <w:sz w:val="24"/>
          <w:szCs w:val="24"/>
        </w:rPr>
        <w:t xml:space="preserve"> osobowych podmiotów realizujących zamówienie:</w:t>
      </w:r>
    </w:p>
    <w:p w:rsidR="00BB218A" w:rsidRPr="00785E50" w:rsidRDefault="00BB218A" w:rsidP="007212BC">
      <w:pPr>
        <w:pStyle w:val="Tekstpodstawowy2"/>
        <w:numPr>
          <w:ilvl w:val="0"/>
          <w:numId w:val="29"/>
        </w:numPr>
        <w:rPr>
          <w:sz w:val="24"/>
          <w:szCs w:val="24"/>
        </w:rPr>
      </w:pPr>
      <w:r w:rsidRPr="00785E50">
        <w:rPr>
          <w:sz w:val="24"/>
          <w:szCs w:val="24"/>
        </w:rPr>
        <w:t xml:space="preserve">zmiana osób, przy </w:t>
      </w:r>
      <w:proofErr w:type="gramStart"/>
      <w:r w:rsidRPr="00785E50">
        <w:rPr>
          <w:sz w:val="24"/>
          <w:szCs w:val="24"/>
        </w:rPr>
        <w:t>pomocy których</w:t>
      </w:r>
      <w:proofErr w:type="gramEnd"/>
      <w:r w:rsidRPr="00785E50">
        <w:rPr>
          <w:sz w:val="24"/>
          <w:szCs w:val="24"/>
        </w:rPr>
        <w:t xml:space="preserve">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realizuje przedmiot umowy, na skutek zdarzeń losowych, śmierci, choroby, zmian kadrowo-personalnych, utraty wymaganych uprawnień, utraty stanowiska, rezygnacji, niewywiązywania się z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obowiązków wynikających z umowy, na inne osoby. Zmiana musi być uzasadniona przez </w:t>
      </w:r>
      <w:r w:rsidRPr="00785E50">
        <w:rPr>
          <w:b/>
          <w:sz w:val="24"/>
          <w:szCs w:val="24"/>
        </w:rPr>
        <w:t>Wykonawcę</w:t>
      </w:r>
      <w:r w:rsidRPr="00785E50">
        <w:rPr>
          <w:sz w:val="24"/>
          <w:szCs w:val="24"/>
        </w:rPr>
        <w:t xml:space="preserve"> na piśmie i wymaga zaakceptowania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. </w:t>
      </w:r>
      <w:r w:rsidRPr="00785E50">
        <w:rPr>
          <w:b/>
          <w:sz w:val="24"/>
          <w:szCs w:val="24"/>
        </w:rPr>
        <w:t>Zamawiający</w:t>
      </w:r>
      <w:r w:rsidRPr="00785E50">
        <w:rPr>
          <w:sz w:val="24"/>
          <w:szCs w:val="24"/>
        </w:rPr>
        <w:t xml:space="preserve"> zaakceptuje taką zmianę w terminie do 3 dni od daty przedłożenia propozycji wyłącznie wtedy, gdy uprawniania wskazanych osób będą spełniać warunki postawione w tym zakresie w Specyfikacji Istotnych Warunków Zamówienia,</w:t>
      </w:r>
    </w:p>
    <w:p w:rsidR="00BB218A" w:rsidRPr="00785E50" w:rsidRDefault="00BB218A" w:rsidP="007212BC">
      <w:pPr>
        <w:pStyle w:val="Tekstpodstawowy2"/>
        <w:numPr>
          <w:ilvl w:val="0"/>
          <w:numId w:val="29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zmiana</w:t>
      </w:r>
      <w:proofErr w:type="gramEnd"/>
      <w:r w:rsidRPr="00785E50">
        <w:rPr>
          <w:sz w:val="24"/>
          <w:szCs w:val="24"/>
        </w:rPr>
        <w:t xml:space="preserve"> Podwykonawców: wystąpi konieczność dokonania (za zgodą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>) zmiany (nowy Podwykonawca musi spełnić takie same warunki jak Podwykonawca pierwotny) lub wprowadzenia nowego Podwykonawcy lub też całkowitej rezygnacji z udziału Podwykonawcy. Jeżeli zmiana albo rezygnacja z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Podwykonawcy dotyczy podmiotu, na którego zasoby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powoływał się, w celu wykazania spełniania warunków udziału w postępowaniu,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jest obowiązany wykazać </w:t>
      </w:r>
      <w:r w:rsidRPr="00785E50">
        <w:rPr>
          <w:b/>
          <w:sz w:val="24"/>
          <w:szCs w:val="24"/>
        </w:rPr>
        <w:t>Zamawiającemu</w:t>
      </w:r>
      <w:r w:rsidRPr="00785E50">
        <w:rPr>
          <w:sz w:val="24"/>
          <w:szCs w:val="24"/>
        </w:rPr>
        <w:t xml:space="preserve">, że proponowany inny Podwykonawca lub Wykonawca samodzielnie spełnia je w stopniu nie mniejszym niż Podwykonawca, na którego zasoby </w:t>
      </w:r>
      <w:r w:rsidRPr="00785E50">
        <w:rPr>
          <w:b/>
          <w:sz w:val="24"/>
          <w:szCs w:val="24"/>
        </w:rPr>
        <w:t>Wykonawca</w:t>
      </w:r>
      <w:r w:rsidRPr="00785E50">
        <w:rPr>
          <w:sz w:val="24"/>
          <w:szCs w:val="24"/>
        </w:rPr>
        <w:t xml:space="preserve"> powoływał się w trakcie postępowania o udzielenie zamówienia.</w:t>
      </w:r>
    </w:p>
    <w:p w:rsidR="00BB218A" w:rsidRPr="00785E50" w:rsidRDefault="00BB218A" w:rsidP="007212BC">
      <w:pPr>
        <w:pStyle w:val="Tekstpodstawowy2"/>
        <w:numPr>
          <w:ilvl w:val="0"/>
          <w:numId w:val="28"/>
        </w:numPr>
        <w:rPr>
          <w:sz w:val="24"/>
          <w:szCs w:val="24"/>
        </w:rPr>
      </w:pPr>
      <w:r w:rsidRPr="00785E50">
        <w:rPr>
          <w:sz w:val="24"/>
          <w:szCs w:val="24"/>
        </w:rPr>
        <w:t>Zmiany sposobu rozliczania przedmiotu umowy lub dokonywania płatności na rzecz Wykonawcy w przypadku:</w:t>
      </w:r>
    </w:p>
    <w:p w:rsidR="00BB218A" w:rsidRPr="00785E50" w:rsidRDefault="00BB218A" w:rsidP="007212BC">
      <w:pPr>
        <w:pStyle w:val="Tekstpodstawowy2"/>
        <w:numPr>
          <w:ilvl w:val="0"/>
          <w:numId w:val="30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zmiany</w:t>
      </w:r>
      <w:proofErr w:type="gramEnd"/>
      <w:r w:rsidRPr="00785E50">
        <w:rPr>
          <w:sz w:val="24"/>
          <w:szCs w:val="24"/>
        </w:rPr>
        <w:t xml:space="preserve"> umowy o dofinansowanie projektu zawartej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z</w:t>
      </w:r>
      <w:r w:rsidR="001F4AF7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podmiotem współfinansującym,</w:t>
      </w:r>
    </w:p>
    <w:p w:rsidR="00BB218A" w:rsidRPr="00785E50" w:rsidRDefault="00BB218A" w:rsidP="007212BC">
      <w:pPr>
        <w:pStyle w:val="Tekstpodstawowy2"/>
        <w:numPr>
          <w:ilvl w:val="0"/>
          <w:numId w:val="30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zmiany</w:t>
      </w:r>
      <w:proofErr w:type="gramEnd"/>
      <w:r w:rsidRPr="00785E50">
        <w:rPr>
          <w:sz w:val="24"/>
          <w:szCs w:val="24"/>
        </w:rPr>
        <w:t xml:space="preserve"> wytycznych podmiotu współfinansującego dotyczących realizacji przedmiotu umowy.</w:t>
      </w:r>
    </w:p>
    <w:p w:rsidR="00BB218A" w:rsidRPr="00785E50" w:rsidRDefault="00BB218A" w:rsidP="007212BC">
      <w:pPr>
        <w:pStyle w:val="Tekstpodstawowy2"/>
        <w:numPr>
          <w:ilvl w:val="0"/>
          <w:numId w:val="28"/>
        </w:numPr>
        <w:rPr>
          <w:sz w:val="24"/>
          <w:szCs w:val="24"/>
        </w:rPr>
      </w:pPr>
      <w:r w:rsidRPr="00785E50">
        <w:rPr>
          <w:sz w:val="24"/>
          <w:szCs w:val="24"/>
        </w:rPr>
        <w:t>Zmiany terminu realizacji przedmiotu umowy z przyczyn:</w:t>
      </w:r>
    </w:p>
    <w:p w:rsidR="00BB218A" w:rsidRPr="00785E50" w:rsidRDefault="00BB218A" w:rsidP="007212BC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lastRenderedPageBreak/>
        <w:t>niezależnych</w:t>
      </w:r>
      <w:proofErr w:type="gramEnd"/>
      <w:r w:rsidRPr="00785E50">
        <w:rPr>
          <w:sz w:val="24"/>
          <w:szCs w:val="24"/>
        </w:rPr>
        <w:t xml:space="preserve"> od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- termin może ulec przesunięciu ze względu na wydłużenie terminu realizacji i płatności projektu - sytuacja zależna od decyzji Instytucji Zarządzającej Projektu,</w:t>
      </w:r>
    </w:p>
    <w:p w:rsidR="00BB218A" w:rsidRPr="00785E50" w:rsidRDefault="00BB218A" w:rsidP="007212BC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zmiany</w:t>
      </w:r>
      <w:proofErr w:type="gramEnd"/>
      <w:r w:rsidRPr="00785E50">
        <w:rPr>
          <w:sz w:val="24"/>
          <w:szCs w:val="24"/>
        </w:rPr>
        <w:t xml:space="preserve"> stanu prawnego,</w:t>
      </w:r>
    </w:p>
    <w:p w:rsidR="00BB218A" w:rsidRPr="00785E50" w:rsidRDefault="00BB218A" w:rsidP="007212BC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klęski</w:t>
      </w:r>
      <w:proofErr w:type="gramEnd"/>
      <w:r w:rsidRPr="00785E50">
        <w:rPr>
          <w:sz w:val="24"/>
          <w:szCs w:val="24"/>
        </w:rPr>
        <w:t xml:space="preserve"> żywiołowe,</w:t>
      </w:r>
    </w:p>
    <w:p w:rsidR="00BB218A" w:rsidRPr="00785E50" w:rsidRDefault="00BB218A" w:rsidP="007212BC">
      <w:pPr>
        <w:pStyle w:val="Tekstpodstawowy2"/>
        <w:numPr>
          <w:ilvl w:val="0"/>
          <w:numId w:val="31"/>
        </w:numPr>
        <w:rPr>
          <w:sz w:val="24"/>
          <w:szCs w:val="24"/>
        </w:rPr>
      </w:pPr>
      <w:r w:rsidRPr="00785E50">
        <w:rPr>
          <w:sz w:val="24"/>
          <w:szCs w:val="24"/>
        </w:rPr>
        <w:t xml:space="preserve">wystąpienie niesprzyjających warunków atmosferycznych trwających nie przerwalnie dłużej niż 7dni (np. długotrwałe i intensywne opady deszczu i/lub śniegu, silny wiatr, temperatura </w:t>
      </w:r>
      <w:proofErr w:type="gramStart"/>
      <w:r w:rsidRPr="00785E50">
        <w:rPr>
          <w:sz w:val="24"/>
          <w:szCs w:val="24"/>
        </w:rPr>
        <w:t>powietrza przy której</w:t>
      </w:r>
      <w:proofErr w:type="gramEnd"/>
      <w:r w:rsidRPr="00785E50">
        <w:rPr>
          <w:sz w:val="24"/>
          <w:szCs w:val="24"/>
        </w:rPr>
        <w:t xml:space="preserve"> niedopuszczalne jest prowadzenie prac, powodzie) uniemożliwiających prowadzenie prac, sprawdzeń czy dokonywanie odbiorów,</w:t>
      </w:r>
    </w:p>
    <w:p w:rsidR="00BB218A" w:rsidRPr="00785E50" w:rsidRDefault="00BB218A" w:rsidP="007212BC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wystąpienie</w:t>
      </w:r>
      <w:proofErr w:type="gramEnd"/>
      <w:r w:rsidRPr="00785E50">
        <w:rPr>
          <w:sz w:val="24"/>
          <w:szCs w:val="24"/>
        </w:rPr>
        <w:t xml:space="preserve"> nietypowych dla klimatu polskiego warunków atmosferycznych odbiegających od typowych, szczególnie niesprzyjających, uniemożliwiających prowadzenie prac zgodnie z technologią ich wykonania, dokonywanie odbiorów, np. gradobicia, trąby powietrzne, zjawiska niestandardowe w klimacie polskim, trwających nieprzerwalnie dłużej niż 7dni,</w:t>
      </w:r>
    </w:p>
    <w:p w:rsidR="00BB218A" w:rsidRPr="00785E50" w:rsidRDefault="00BB218A" w:rsidP="00C80A74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wstrzymanie</w:t>
      </w:r>
      <w:proofErr w:type="gramEnd"/>
      <w:r w:rsidRPr="00785E50">
        <w:rPr>
          <w:sz w:val="24"/>
          <w:szCs w:val="24"/>
        </w:rPr>
        <w:t xml:space="preserve">, zawieszenie prac przez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>.</w:t>
      </w:r>
    </w:p>
    <w:p w:rsidR="00BB218A" w:rsidRPr="00785E50" w:rsidRDefault="00BB218A" w:rsidP="00C80A74">
      <w:pPr>
        <w:pStyle w:val="Tekstpodstawowy2"/>
        <w:numPr>
          <w:ilvl w:val="0"/>
          <w:numId w:val="31"/>
        </w:numPr>
        <w:rPr>
          <w:sz w:val="24"/>
          <w:szCs w:val="24"/>
        </w:rPr>
      </w:pPr>
      <w:r w:rsidRPr="00785E50">
        <w:rPr>
          <w:sz w:val="24"/>
          <w:szCs w:val="24"/>
        </w:rPr>
        <w:t xml:space="preserve">konieczności modyfikacji umowy w związku ze zmianą wytycznych dotyczących realizacji projektu, w </w:t>
      </w:r>
      <w:proofErr w:type="gramStart"/>
      <w:r w:rsidRPr="00785E50">
        <w:rPr>
          <w:sz w:val="24"/>
          <w:szCs w:val="24"/>
        </w:rPr>
        <w:t>ramach którego</w:t>
      </w:r>
      <w:proofErr w:type="gramEnd"/>
      <w:r w:rsidRPr="00785E50">
        <w:rPr>
          <w:sz w:val="24"/>
          <w:szCs w:val="24"/>
        </w:rPr>
        <w:t xml:space="preserve"> finansowana jest umowa,</w:t>
      </w:r>
    </w:p>
    <w:p w:rsidR="00BB218A" w:rsidRPr="00785E50" w:rsidRDefault="00BB218A" w:rsidP="00C80A74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zmiany</w:t>
      </w:r>
      <w:proofErr w:type="gramEnd"/>
      <w:r w:rsidRPr="00785E50">
        <w:rPr>
          <w:sz w:val="24"/>
          <w:szCs w:val="24"/>
        </w:rPr>
        <w:t xml:space="preserve"> przepisów prawa Unii Europejskiej lub prawa krajowego, co powoduje konieczność dostosowania dokumentacji do zmiany przepisów, które nastąpiły w</w:t>
      </w:r>
      <w:r w:rsidR="00254D33" w:rsidRPr="00785E50">
        <w:rPr>
          <w:sz w:val="24"/>
          <w:szCs w:val="24"/>
        </w:rPr>
        <w:t>  </w:t>
      </w:r>
      <w:r w:rsidRPr="00785E50">
        <w:rPr>
          <w:sz w:val="24"/>
          <w:szCs w:val="24"/>
        </w:rPr>
        <w:t>trakcie realizacji zamówienia,</w:t>
      </w:r>
    </w:p>
    <w:p w:rsidR="00BB218A" w:rsidRPr="00785E50" w:rsidRDefault="00BB218A" w:rsidP="00C80A74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podjęcia</w:t>
      </w:r>
      <w:proofErr w:type="gramEnd"/>
      <w:r w:rsidRPr="00785E50">
        <w:rPr>
          <w:sz w:val="24"/>
          <w:szCs w:val="24"/>
        </w:rPr>
        <w:t xml:space="preserve"> przez osoby trzecie działań uniemożliwiających lub utrudniających wykonanie przedmiotu umowy w sposób przewidziany w opisie przedmiotu zamówienia, które to działania nie są konsekwencją winy którejkolwiek ze </w:t>
      </w:r>
      <w:r w:rsidRPr="00785E50">
        <w:rPr>
          <w:b/>
          <w:sz w:val="24"/>
          <w:szCs w:val="24"/>
        </w:rPr>
        <w:t>Stron</w:t>
      </w:r>
      <w:r w:rsidRPr="00785E50">
        <w:rPr>
          <w:sz w:val="24"/>
          <w:szCs w:val="24"/>
        </w:rPr>
        <w:t xml:space="preserve"> umowy,</w:t>
      </w:r>
    </w:p>
    <w:p w:rsidR="00BB218A" w:rsidRPr="00785E50" w:rsidRDefault="00BB218A" w:rsidP="00C80A74">
      <w:pPr>
        <w:pStyle w:val="Tekstpodstawowy2"/>
        <w:numPr>
          <w:ilvl w:val="0"/>
          <w:numId w:val="31"/>
        </w:numPr>
        <w:rPr>
          <w:sz w:val="24"/>
          <w:szCs w:val="24"/>
        </w:rPr>
      </w:pPr>
      <w:proofErr w:type="gramStart"/>
      <w:r w:rsidRPr="00785E50">
        <w:rPr>
          <w:sz w:val="24"/>
          <w:szCs w:val="24"/>
        </w:rPr>
        <w:t>przedłużające</w:t>
      </w:r>
      <w:proofErr w:type="gramEnd"/>
      <w:r w:rsidRPr="00785E50">
        <w:rPr>
          <w:sz w:val="24"/>
          <w:szCs w:val="24"/>
        </w:rPr>
        <w:t xml:space="preserve"> się uzyskiwanie niezbędnych opinii, uzgodnień, warunków technicznych i innych materiałów, a także decyzji administracyjnych, wraz z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terminami niezbędnymi do uzyskania klauzuli ostateczności,</w:t>
      </w:r>
    </w:p>
    <w:p w:rsidR="00BB218A" w:rsidRPr="00785E50" w:rsidRDefault="0016717F" w:rsidP="001E64F3">
      <w:pPr>
        <w:pStyle w:val="Tekstpodstawowy2"/>
        <w:numPr>
          <w:ilvl w:val="0"/>
          <w:numId w:val="27"/>
        </w:numPr>
        <w:rPr>
          <w:sz w:val="24"/>
          <w:szCs w:val="24"/>
        </w:rPr>
      </w:pPr>
      <w:r w:rsidRPr="00785E50">
        <w:rPr>
          <w:sz w:val="24"/>
          <w:szCs w:val="24"/>
        </w:rPr>
        <w:t>W przypadku każdej zmiany, o której mowa powyżej po stronie wnoszącego propozycję zmian leży udokumentowanie powstałej okoliczności.</w:t>
      </w:r>
    </w:p>
    <w:p w:rsidR="0016717F" w:rsidRPr="00785E50" w:rsidRDefault="0016717F" w:rsidP="001E64F3">
      <w:pPr>
        <w:pStyle w:val="Tekstpodstawowy2"/>
        <w:numPr>
          <w:ilvl w:val="0"/>
          <w:numId w:val="27"/>
        </w:numPr>
        <w:rPr>
          <w:sz w:val="24"/>
          <w:szCs w:val="24"/>
        </w:rPr>
      </w:pPr>
      <w:r w:rsidRPr="00785E50">
        <w:rPr>
          <w:sz w:val="24"/>
          <w:szCs w:val="24"/>
        </w:rPr>
        <w:t xml:space="preserve">Wykonawca jest zobowiązany informować </w:t>
      </w:r>
      <w:r w:rsidRPr="00785E50">
        <w:rPr>
          <w:b/>
          <w:sz w:val="24"/>
          <w:szCs w:val="24"/>
        </w:rPr>
        <w:t>Zamawiającego</w:t>
      </w:r>
      <w:r w:rsidRPr="00785E50">
        <w:rPr>
          <w:sz w:val="24"/>
          <w:szCs w:val="24"/>
        </w:rPr>
        <w:t xml:space="preserve"> o wszelkich zmianach w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 zakresie formy organizacyjno-prawnej, prowadzonej przez siebie aktualnie działalności gospodarczej</w:t>
      </w:r>
      <w:r w:rsidR="00C82749" w:rsidRPr="00785E50">
        <w:rPr>
          <w:sz w:val="24"/>
          <w:szCs w:val="24"/>
        </w:rPr>
        <w:t>.</w:t>
      </w:r>
    </w:p>
    <w:p w:rsidR="003E086D" w:rsidRPr="00785E50" w:rsidRDefault="003E086D" w:rsidP="003E086D">
      <w:pPr>
        <w:pStyle w:val="Tekstpodstawowy2"/>
        <w:rPr>
          <w:sz w:val="24"/>
          <w:szCs w:val="24"/>
        </w:rPr>
      </w:pPr>
    </w:p>
    <w:p w:rsidR="009F7973" w:rsidRPr="00785E50" w:rsidRDefault="0016717F" w:rsidP="00603A93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12</w:t>
      </w:r>
    </w:p>
    <w:p w:rsidR="00603A93" w:rsidRPr="00785E50" w:rsidRDefault="00603A93" w:rsidP="00603A93">
      <w:pPr>
        <w:jc w:val="center"/>
        <w:rPr>
          <w:b/>
          <w:sz w:val="24"/>
          <w:szCs w:val="24"/>
        </w:rPr>
      </w:pPr>
    </w:p>
    <w:p w:rsidR="009F7973" w:rsidRPr="00785E50" w:rsidRDefault="009F7973" w:rsidP="00603A93">
      <w:pPr>
        <w:spacing w:before="120"/>
        <w:rPr>
          <w:b/>
          <w:sz w:val="24"/>
        </w:rPr>
      </w:pPr>
      <w:r w:rsidRPr="00785E50">
        <w:rPr>
          <w:b/>
          <w:sz w:val="24"/>
        </w:rPr>
        <w:t>Zmiana Umowy w zakresie wysokości wynagrodzenia Wykonawcy</w:t>
      </w:r>
      <w:r w:rsidR="00603A93" w:rsidRPr="00785E50">
        <w:rPr>
          <w:b/>
          <w:sz w:val="24"/>
        </w:rPr>
        <w:t>.</w:t>
      </w:r>
    </w:p>
    <w:p w:rsidR="009F7973" w:rsidRPr="00785E50" w:rsidRDefault="009F7973" w:rsidP="0071105E">
      <w:pPr>
        <w:pStyle w:val="Tekstpodstawowy2"/>
        <w:numPr>
          <w:ilvl w:val="0"/>
          <w:numId w:val="43"/>
        </w:numPr>
        <w:rPr>
          <w:sz w:val="24"/>
          <w:szCs w:val="24"/>
        </w:rPr>
      </w:pPr>
      <w:r w:rsidRPr="00785E50">
        <w:rPr>
          <w:sz w:val="24"/>
          <w:szCs w:val="24"/>
        </w:rPr>
        <w:t>Strony zobowiązują się dokonać zmiany wysokości wynagrodzenia Wykonawcy, o którym mowa w § 4 ust. 1, w formie pisemnego aneksu, każdorazowo w przypadku wystąpienia jednej z następujących</w:t>
      </w:r>
      <w:r w:rsidRPr="00785E50">
        <w:rPr>
          <w:spacing w:val="-5"/>
          <w:sz w:val="24"/>
          <w:szCs w:val="24"/>
        </w:rPr>
        <w:t xml:space="preserve"> </w:t>
      </w:r>
      <w:r w:rsidRPr="00785E50">
        <w:rPr>
          <w:sz w:val="24"/>
          <w:szCs w:val="24"/>
        </w:rPr>
        <w:t>okoliczności:</w:t>
      </w:r>
    </w:p>
    <w:p w:rsidR="009F7973" w:rsidRPr="00785E50" w:rsidRDefault="009F7973" w:rsidP="00D04450">
      <w:pPr>
        <w:pStyle w:val="Akapitzlist1"/>
        <w:numPr>
          <w:ilvl w:val="1"/>
          <w:numId w:val="39"/>
        </w:numPr>
        <w:tabs>
          <w:tab w:val="left" w:pos="824"/>
        </w:tabs>
        <w:spacing w:before="0"/>
        <w:rPr>
          <w:sz w:val="24"/>
          <w:szCs w:val="24"/>
          <w:lang w:val="pl-PL"/>
        </w:rPr>
      </w:pPr>
      <w:proofErr w:type="gramStart"/>
      <w:r w:rsidRPr="00785E50">
        <w:rPr>
          <w:sz w:val="24"/>
          <w:szCs w:val="24"/>
          <w:lang w:val="pl-PL"/>
        </w:rPr>
        <w:t>zmiany</w:t>
      </w:r>
      <w:proofErr w:type="gramEnd"/>
      <w:r w:rsidRPr="00785E50">
        <w:rPr>
          <w:sz w:val="24"/>
          <w:szCs w:val="24"/>
          <w:lang w:val="pl-PL"/>
        </w:rPr>
        <w:t xml:space="preserve"> stawki podatku od towarów i</w:t>
      </w:r>
      <w:r w:rsidRPr="00785E50">
        <w:rPr>
          <w:spacing w:val="-10"/>
          <w:sz w:val="24"/>
          <w:szCs w:val="24"/>
          <w:lang w:val="pl-PL"/>
        </w:rPr>
        <w:t xml:space="preserve"> </w:t>
      </w:r>
      <w:r w:rsidRPr="00785E50">
        <w:rPr>
          <w:sz w:val="24"/>
          <w:szCs w:val="24"/>
          <w:lang w:val="pl-PL"/>
        </w:rPr>
        <w:t>usług;</w:t>
      </w:r>
    </w:p>
    <w:p w:rsidR="009F7973" w:rsidRPr="00785E50" w:rsidRDefault="0071105E" w:rsidP="00D04450">
      <w:pPr>
        <w:pStyle w:val="Akapitzlist1"/>
        <w:numPr>
          <w:ilvl w:val="1"/>
          <w:numId w:val="39"/>
        </w:numPr>
        <w:tabs>
          <w:tab w:val="left" w:pos="824"/>
        </w:tabs>
        <w:spacing w:before="0"/>
        <w:rPr>
          <w:sz w:val="24"/>
          <w:szCs w:val="24"/>
          <w:lang w:val="pl-PL"/>
        </w:rPr>
      </w:pPr>
      <w:proofErr w:type="gramStart"/>
      <w:r w:rsidRPr="00785E50">
        <w:rPr>
          <w:sz w:val="24"/>
          <w:szCs w:val="24"/>
          <w:lang w:val="pl-PL"/>
        </w:rPr>
        <w:t>zmiany</w:t>
      </w:r>
      <w:proofErr w:type="gramEnd"/>
      <w:r w:rsidRPr="00785E50">
        <w:rPr>
          <w:sz w:val="24"/>
          <w:szCs w:val="24"/>
          <w:lang w:val="pl-PL"/>
        </w:rPr>
        <w:t xml:space="preserve"> wysokości minimalnego wynagrodzenia ustalonego</w:t>
      </w:r>
      <w:r w:rsidR="009F7973" w:rsidRPr="00785E50">
        <w:rPr>
          <w:sz w:val="24"/>
          <w:szCs w:val="24"/>
          <w:lang w:val="pl-PL"/>
        </w:rPr>
        <w:t xml:space="preserve"> na podstawie</w:t>
      </w:r>
      <w:r w:rsidR="00C82749" w:rsidRPr="00785E50">
        <w:rPr>
          <w:sz w:val="24"/>
          <w:szCs w:val="24"/>
          <w:lang w:val="pl-PL"/>
        </w:rPr>
        <w:t xml:space="preserve"> </w:t>
      </w:r>
      <w:r w:rsidR="009F7973" w:rsidRPr="00785E50">
        <w:rPr>
          <w:sz w:val="24"/>
          <w:szCs w:val="24"/>
          <w:lang w:val="pl-PL"/>
        </w:rPr>
        <w:t>przepisów</w:t>
      </w:r>
      <w:r w:rsidR="00EC2CFA" w:rsidRPr="00785E50">
        <w:rPr>
          <w:sz w:val="24"/>
          <w:szCs w:val="24"/>
          <w:lang w:val="pl-PL"/>
        </w:rPr>
        <w:t xml:space="preserve"> </w:t>
      </w:r>
      <w:r w:rsidR="009F7973" w:rsidRPr="00785E50">
        <w:rPr>
          <w:sz w:val="24"/>
          <w:szCs w:val="24"/>
        </w:rPr>
        <w:t>o</w:t>
      </w:r>
      <w:r w:rsidR="00586D2A" w:rsidRPr="00785E50">
        <w:rPr>
          <w:sz w:val="24"/>
          <w:szCs w:val="24"/>
        </w:rPr>
        <w:t>  </w:t>
      </w:r>
      <w:proofErr w:type="spellStart"/>
      <w:r w:rsidR="00586D2A" w:rsidRPr="00785E50">
        <w:rPr>
          <w:sz w:val="24"/>
          <w:szCs w:val="24"/>
        </w:rPr>
        <w:t>minimalnym</w:t>
      </w:r>
      <w:proofErr w:type="spellEnd"/>
      <w:r w:rsidR="00586D2A" w:rsidRPr="00785E50">
        <w:rPr>
          <w:sz w:val="24"/>
          <w:szCs w:val="24"/>
        </w:rPr>
        <w:t xml:space="preserve"> </w:t>
      </w:r>
      <w:proofErr w:type="spellStart"/>
      <w:r w:rsidR="00586D2A" w:rsidRPr="00785E50">
        <w:rPr>
          <w:sz w:val="24"/>
          <w:szCs w:val="24"/>
        </w:rPr>
        <w:t>wynagrodzeniu</w:t>
      </w:r>
      <w:proofErr w:type="spellEnd"/>
      <w:r w:rsidR="00586D2A" w:rsidRPr="00785E50">
        <w:rPr>
          <w:sz w:val="24"/>
          <w:szCs w:val="24"/>
        </w:rPr>
        <w:t xml:space="preserve"> </w:t>
      </w:r>
      <w:proofErr w:type="spellStart"/>
      <w:r w:rsidR="00586D2A" w:rsidRPr="00785E50">
        <w:rPr>
          <w:sz w:val="24"/>
          <w:szCs w:val="24"/>
        </w:rPr>
        <w:t>za</w:t>
      </w:r>
      <w:proofErr w:type="spellEnd"/>
      <w:r w:rsidR="00586D2A" w:rsidRPr="00785E50">
        <w:rPr>
          <w:sz w:val="24"/>
          <w:szCs w:val="24"/>
        </w:rPr>
        <w:t xml:space="preserve"> </w:t>
      </w:r>
      <w:proofErr w:type="spellStart"/>
      <w:r w:rsidR="00586D2A" w:rsidRPr="00785E50">
        <w:rPr>
          <w:sz w:val="24"/>
          <w:szCs w:val="24"/>
        </w:rPr>
        <w:t>pracę</w:t>
      </w:r>
      <w:proofErr w:type="spellEnd"/>
      <w:r w:rsidR="009F7973" w:rsidRPr="00785E50">
        <w:rPr>
          <w:sz w:val="24"/>
          <w:szCs w:val="24"/>
        </w:rPr>
        <w:t>;</w:t>
      </w:r>
    </w:p>
    <w:p w:rsidR="003E086D" w:rsidRPr="00785E50" w:rsidRDefault="009F7973" w:rsidP="00D04450">
      <w:pPr>
        <w:pStyle w:val="Akapitzlist1"/>
        <w:numPr>
          <w:ilvl w:val="1"/>
          <w:numId w:val="39"/>
        </w:numPr>
        <w:tabs>
          <w:tab w:val="left" w:pos="824"/>
        </w:tabs>
        <w:spacing w:before="0"/>
        <w:ind w:right="118"/>
        <w:rPr>
          <w:sz w:val="24"/>
          <w:szCs w:val="24"/>
          <w:lang w:val="pl-PL"/>
        </w:rPr>
      </w:pPr>
      <w:proofErr w:type="gramStart"/>
      <w:r w:rsidRPr="00785E50">
        <w:rPr>
          <w:sz w:val="24"/>
          <w:szCs w:val="24"/>
          <w:lang w:val="pl-PL"/>
        </w:rPr>
        <w:t>zmiany</w:t>
      </w:r>
      <w:proofErr w:type="gramEnd"/>
      <w:r w:rsidRPr="00785E50">
        <w:rPr>
          <w:sz w:val="24"/>
          <w:szCs w:val="24"/>
          <w:lang w:val="pl-PL"/>
        </w:rPr>
        <w:t xml:space="preserve"> zasad podlegania ubezpieczeniom społecznym lub ubezpieczeniu zdrowotnemu lub wysokości stawki składki na ubezpieczenia społeczne lub</w:t>
      </w:r>
      <w:r w:rsidRPr="00785E50">
        <w:rPr>
          <w:spacing w:val="-8"/>
          <w:sz w:val="24"/>
          <w:szCs w:val="24"/>
          <w:lang w:val="pl-PL"/>
        </w:rPr>
        <w:t xml:space="preserve"> </w:t>
      </w:r>
      <w:r w:rsidRPr="00785E50">
        <w:rPr>
          <w:sz w:val="24"/>
          <w:szCs w:val="24"/>
          <w:lang w:val="pl-PL"/>
        </w:rPr>
        <w:t>zdrowotne</w:t>
      </w:r>
      <w:r w:rsidR="00D04450" w:rsidRPr="00785E50">
        <w:rPr>
          <w:sz w:val="24"/>
          <w:szCs w:val="24"/>
          <w:lang w:val="pl-PL"/>
        </w:rPr>
        <w:t xml:space="preserve"> </w:t>
      </w:r>
      <w:r w:rsidR="00EC2CFA" w:rsidRPr="00785E50">
        <w:rPr>
          <w:sz w:val="24"/>
          <w:szCs w:val="24"/>
        </w:rPr>
        <w:t xml:space="preserve">- </w:t>
      </w:r>
      <w:proofErr w:type="spellStart"/>
      <w:r w:rsidR="00EC2CFA" w:rsidRPr="00785E50">
        <w:rPr>
          <w:sz w:val="24"/>
          <w:szCs w:val="24"/>
        </w:rPr>
        <w:t>na</w:t>
      </w:r>
      <w:proofErr w:type="spellEnd"/>
      <w:r w:rsidR="00EC2CFA" w:rsidRPr="00785E50">
        <w:rPr>
          <w:sz w:val="24"/>
          <w:szCs w:val="24"/>
        </w:rPr>
        <w:t xml:space="preserve"> </w:t>
      </w:r>
      <w:proofErr w:type="spellStart"/>
      <w:r w:rsidR="00EC2CFA" w:rsidRPr="00785E50">
        <w:rPr>
          <w:sz w:val="24"/>
          <w:szCs w:val="24"/>
        </w:rPr>
        <w:t>zasadach</w:t>
      </w:r>
      <w:proofErr w:type="spellEnd"/>
      <w:r w:rsidR="00EC2CFA" w:rsidRPr="00785E50">
        <w:rPr>
          <w:sz w:val="24"/>
          <w:szCs w:val="24"/>
        </w:rPr>
        <w:t xml:space="preserve"> </w:t>
      </w:r>
      <w:proofErr w:type="spellStart"/>
      <w:r w:rsidR="00EC2CFA" w:rsidRPr="00785E50">
        <w:rPr>
          <w:sz w:val="24"/>
          <w:szCs w:val="24"/>
        </w:rPr>
        <w:t>i</w:t>
      </w:r>
      <w:proofErr w:type="spellEnd"/>
      <w:r w:rsidR="00D04450" w:rsidRPr="00785E50">
        <w:rPr>
          <w:sz w:val="24"/>
          <w:szCs w:val="24"/>
        </w:rPr>
        <w:t xml:space="preserve"> w </w:t>
      </w:r>
      <w:proofErr w:type="spellStart"/>
      <w:r w:rsidR="00D04450" w:rsidRPr="00785E50">
        <w:rPr>
          <w:sz w:val="24"/>
          <w:szCs w:val="24"/>
        </w:rPr>
        <w:t>sposób</w:t>
      </w:r>
      <w:proofErr w:type="spellEnd"/>
      <w:r w:rsidR="00D04450" w:rsidRPr="00785E50">
        <w:rPr>
          <w:sz w:val="24"/>
          <w:szCs w:val="24"/>
        </w:rPr>
        <w:t xml:space="preserve"> </w:t>
      </w:r>
      <w:proofErr w:type="spellStart"/>
      <w:r w:rsidR="00D04450" w:rsidRPr="00785E50">
        <w:rPr>
          <w:sz w:val="24"/>
          <w:szCs w:val="24"/>
        </w:rPr>
        <w:t>określony</w:t>
      </w:r>
      <w:proofErr w:type="spellEnd"/>
      <w:r w:rsidR="00D04450" w:rsidRPr="00785E50">
        <w:rPr>
          <w:sz w:val="24"/>
          <w:szCs w:val="24"/>
        </w:rPr>
        <w:t xml:space="preserve"> w </w:t>
      </w:r>
      <w:proofErr w:type="spellStart"/>
      <w:r w:rsidR="00D04450" w:rsidRPr="00785E50">
        <w:rPr>
          <w:sz w:val="24"/>
          <w:szCs w:val="24"/>
        </w:rPr>
        <w:t>ust</w:t>
      </w:r>
      <w:proofErr w:type="spellEnd"/>
      <w:r w:rsidR="00D04450" w:rsidRPr="00785E50">
        <w:rPr>
          <w:sz w:val="24"/>
          <w:szCs w:val="24"/>
        </w:rPr>
        <w:t xml:space="preserve">. 2 - 11, </w:t>
      </w:r>
      <w:proofErr w:type="spellStart"/>
      <w:r w:rsidR="00D04450" w:rsidRPr="00785E50">
        <w:rPr>
          <w:sz w:val="24"/>
          <w:szCs w:val="24"/>
        </w:rPr>
        <w:t>jeżeli</w:t>
      </w:r>
      <w:proofErr w:type="spellEnd"/>
      <w:r w:rsidR="00D04450" w:rsidRPr="00785E50">
        <w:rPr>
          <w:sz w:val="24"/>
          <w:szCs w:val="24"/>
        </w:rPr>
        <w:t xml:space="preserve"> </w:t>
      </w:r>
      <w:proofErr w:type="spellStart"/>
      <w:r w:rsidR="00D04450" w:rsidRPr="00785E50">
        <w:rPr>
          <w:sz w:val="24"/>
          <w:szCs w:val="24"/>
        </w:rPr>
        <w:t>zmiany</w:t>
      </w:r>
      <w:proofErr w:type="spellEnd"/>
      <w:r w:rsidR="00D04450" w:rsidRPr="00785E50">
        <w:rPr>
          <w:sz w:val="24"/>
          <w:szCs w:val="24"/>
        </w:rPr>
        <w:t xml:space="preserve"> </w:t>
      </w:r>
      <w:proofErr w:type="spellStart"/>
      <w:r w:rsidR="00D04450" w:rsidRPr="00785E50">
        <w:rPr>
          <w:sz w:val="24"/>
          <w:szCs w:val="24"/>
        </w:rPr>
        <w:t>te</w:t>
      </w:r>
      <w:proofErr w:type="spellEnd"/>
      <w:r w:rsidR="00D04450" w:rsidRPr="00785E50">
        <w:rPr>
          <w:sz w:val="24"/>
          <w:szCs w:val="24"/>
        </w:rPr>
        <w:t xml:space="preserve"> </w:t>
      </w:r>
      <w:proofErr w:type="spellStart"/>
      <w:r w:rsidR="00D04450" w:rsidRPr="00785E50">
        <w:rPr>
          <w:sz w:val="24"/>
          <w:szCs w:val="24"/>
        </w:rPr>
        <w:t>będą</w:t>
      </w:r>
      <w:proofErr w:type="spellEnd"/>
      <w:r w:rsidR="00D04450"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miały</w:t>
      </w:r>
      <w:proofErr w:type="spellEnd"/>
      <w:r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wpływ</w:t>
      </w:r>
      <w:proofErr w:type="spellEnd"/>
      <w:r w:rsidR="008452A7"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na</w:t>
      </w:r>
      <w:proofErr w:type="spellEnd"/>
      <w:r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koszty</w:t>
      </w:r>
      <w:proofErr w:type="spellEnd"/>
      <w:r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wykonania</w:t>
      </w:r>
      <w:proofErr w:type="spellEnd"/>
      <w:r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przedmiotu</w:t>
      </w:r>
      <w:proofErr w:type="spellEnd"/>
      <w:r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Umowy</w:t>
      </w:r>
      <w:proofErr w:type="spellEnd"/>
      <w:r w:rsidRPr="00785E50">
        <w:rPr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przez</w:t>
      </w:r>
      <w:proofErr w:type="spellEnd"/>
      <w:r w:rsidRPr="00785E50">
        <w:rPr>
          <w:spacing w:val="-12"/>
          <w:sz w:val="24"/>
          <w:szCs w:val="24"/>
        </w:rPr>
        <w:t xml:space="preserve"> </w:t>
      </w:r>
      <w:proofErr w:type="spellStart"/>
      <w:r w:rsidRPr="00785E50">
        <w:rPr>
          <w:sz w:val="24"/>
          <w:szCs w:val="24"/>
        </w:rPr>
        <w:t>Wykonawcę</w:t>
      </w:r>
      <w:proofErr w:type="spellEnd"/>
      <w:r w:rsidRPr="00785E50">
        <w:rPr>
          <w:sz w:val="24"/>
          <w:szCs w:val="24"/>
        </w:rPr>
        <w:t>.</w:t>
      </w:r>
    </w:p>
    <w:p w:rsidR="009F7973" w:rsidRPr="00785E50" w:rsidRDefault="009F7973" w:rsidP="00FF3904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>Zmiana wysokości wynagrodzenia Wykonawcy w przypadku zaistnienia przesłanki, o</w:t>
      </w:r>
      <w:r w:rsidR="00CA3D04" w:rsidRPr="00785E50">
        <w:rPr>
          <w:sz w:val="24"/>
        </w:rPr>
        <w:t>  </w:t>
      </w:r>
      <w:r w:rsidRPr="00785E50">
        <w:rPr>
          <w:sz w:val="24"/>
        </w:rPr>
        <w:t>której mowa w ust. 1 pkt 1, będzie odnosić się wyłącznie do części przedmiotu Umowy zrealizowanej, zgodnie z terminami ustalonymi Umową, po dniu wejścia w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życie przepisów zmieniających stawkę podatku od towarów i usług oraz wyłącznie</w:t>
      </w:r>
      <w:r w:rsidR="00EC2CFA" w:rsidRPr="00785E50">
        <w:rPr>
          <w:sz w:val="24"/>
        </w:rPr>
        <w:t xml:space="preserve"> do części przedmiotu Umowy, do której zastosowanie znajdzie zmiana stawki podatku od </w:t>
      </w:r>
      <w:r w:rsidRPr="00785E50">
        <w:rPr>
          <w:sz w:val="24"/>
        </w:rPr>
        <w:t>towarów i</w:t>
      </w:r>
      <w:r w:rsidR="008452A7" w:rsidRPr="00785E50">
        <w:rPr>
          <w:spacing w:val="-3"/>
          <w:sz w:val="24"/>
        </w:rPr>
        <w:t xml:space="preserve"> </w:t>
      </w:r>
      <w:r w:rsidRPr="00785E50">
        <w:rPr>
          <w:sz w:val="24"/>
        </w:rPr>
        <w:t>usług.</w:t>
      </w:r>
    </w:p>
    <w:p w:rsidR="009F7973" w:rsidRPr="00785E50" w:rsidRDefault="009F7973" w:rsidP="00810993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lastRenderedPageBreak/>
        <w:t>W przypadku zmiany, o której mowa w ust. 1 pkt 1, wartość wynagrodzenia netto nie zmieni się, a wartość wynagrodzenia brutto zostanie wyliczona na podstawie nowych przepisów. Zdanie poprzednie nie stosuje się w przypadku opóźnień w realizacji przedmiotu Umowy z przyczyn leżących po stronie Wykonawcy – wynagrodzenie ulegnie wówczas zmianie w</w:t>
      </w:r>
      <w:r w:rsidR="005D447D" w:rsidRPr="00785E50">
        <w:rPr>
          <w:sz w:val="24"/>
        </w:rPr>
        <w:t>  </w:t>
      </w:r>
      <w:r w:rsidRPr="00785E50">
        <w:rPr>
          <w:sz w:val="24"/>
        </w:rPr>
        <w:t>taki sposób, że wartość Umowy netto zostanie odpowiednio obniżona, a wartość Umowy brutto pozostanie bez</w:t>
      </w:r>
      <w:r w:rsidRPr="00785E50">
        <w:rPr>
          <w:spacing w:val="-1"/>
          <w:sz w:val="24"/>
        </w:rPr>
        <w:t xml:space="preserve"> </w:t>
      </w:r>
      <w:r w:rsidRPr="00785E50">
        <w:rPr>
          <w:sz w:val="24"/>
        </w:rPr>
        <w:t>zmian.</w:t>
      </w:r>
    </w:p>
    <w:p w:rsidR="009F7973" w:rsidRPr="00785E50" w:rsidRDefault="009F7973" w:rsidP="00810993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>Zmiana wysokości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wynagrodzenia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przypadku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zaistnienia</w:t>
      </w:r>
      <w:r w:rsidR="008452A7" w:rsidRPr="00785E50">
        <w:rPr>
          <w:sz w:val="24"/>
        </w:rPr>
        <w:t xml:space="preserve"> przesłanki, o której mowa </w:t>
      </w:r>
      <w:r w:rsidRPr="00785E50">
        <w:rPr>
          <w:sz w:val="24"/>
        </w:rPr>
        <w:t>w</w:t>
      </w:r>
      <w:r w:rsidR="00586D2A" w:rsidRPr="00785E50">
        <w:rPr>
          <w:sz w:val="24"/>
        </w:rPr>
        <w:t>  </w:t>
      </w:r>
      <w:r w:rsidRPr="00785E50">
        <w:rPr>
          <w:sz w:val="24"/>
        </w:rPr>
        <w:t>ust. 1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pkt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2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lub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3,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będzie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obejmować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wyłącznie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cz</w:t>
      </w:r>
      <w:r w:rsidR="008452A7" w:rsidRPr="00785E50">
        <w:rPr>
          <w:sz w:val="24"/>
        </w:rPr>
        <w:t xml:space="preserve">ęść wynagrodzenia Wykonawcy, </w:t>
      </w:r>
      <w:r w:rsidRPr="00785E50">
        <w:rPr>
          <w:sz w:val="24"/>
        </w:rPr>
        <w:t>w</w:t>
      </w:r>
      <w:r w:rsidR="00586D2A" w:rsidRPr="00785E50">
        <w:rPr>
          <w:sz w:val="24"/>
        </w:rPr>
        <w:t>  </w:t>
      </w:r>
      <w:proofErr w:type="gramStart"/>
      <w:r w:rsidRPr="00785E50">
        <w:rPr>
          <w:sz w:val="24"/>
        </w:rPr>
        <w:t>odniesieniu do której</w:t>
      </w:r>
      <w:proofErr w:type="gramEnd"/>
      <w:r w:rsidRPr="00785E50">
        <w:rPr>
          <w:sz w:val="24"/>
        </w:rPr>
        <w:t xml:space="preserve">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</w:t>
      </w:r>
      <w:r w:rsidRPr="00785E50">
        <w:rPr>
          <w:spacing w:val="-8"/>
          <w:sz w:val="24"/>
        </w:rPr>
        <w:t xml:space="preserve"> </w:t>
      </w:r>
      <w:r w:rsidRPr="00785E50">
        <w:rPr>
          <w:sz w:val="24"/>
        </w:rPr>
        <w:t>zdrowotne.</w:t>
      </w:r>
    </w:p>
    <w:p w:rsidR="009F7973" w:rsidRPr="00785E50" w:rsidRDefault="009F7973" w:rsidP="00810993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>W przypadku zmiany, o której mowa w ust. 1 pkt 2, wynagrodzenie Wykonawcy ulegnie zmianie o kwotę odpowiadającą wzrostowi kosztu Wykonawcy w związku ze zwiększeniem wysokości wynagrodzeń pracowników świadczących pracę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pracę, o których mowa w zdaniu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poprzedzającym, odpowiadającej zakresowi, w jakim wykonują oni prace bezpośrednio związane z realizacją przedmiotu</w:t>
      </w:r>
      <w:r w:rsidRPr="00785E50">
        <w:rPr>
          <w:spacing w:val="-9"/>
          <w:sz w:val="24"/>
        </w:rPr>
        <w:t xml:space="preserve"> </w:t>
      </w:r>
      <w:r w:rsidRPr="00785E50">
        <w:rPr>
          <w:sz w:val="24"/>
        </w:rPr>
        <w:t>Umowy.</w:t>
      </w:r>
    </w:p>
    <w:p w:rsidR="009F7973" w:rsidRPr="00785E50" w:rsidRDefault="009F7973" w:rsidP="0008690A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>W przypadku zmiany, o której mowa w ust. 1 pkt 3, wynagrodzenie Wykonawcy ulegnie zmianie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o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kwotę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odpowiadającą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zmianie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kosztu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Wykonawcy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ponoszonego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związku z</w:t>
      </w:r>
      <w:r w:rsidR="0008690A" w:rsidRPr="00785E50">
        <w:rPr>
          <w:sz w:val="24"/>
        </w:rPr>
        <w:t>  </w:t>
      </w:r>
      <w:r w:rsidRPr="00785E50">
        <w:rPr>
          <w:sz w:val="24"/>
        </w:rPr>
        <w:t>wypłatą wynagrodzenia pracownikom świadczącym pracę. Kwota odpowiadająca zmianie kosztu Wykonawcy będzie odnosić się wyłącznie do części wynagrodzenia pracowników świadczących pracę, o których mowa w zdaniu poprzedzającym, odpowiadającej zakresowi, w jakim wykonują oni prace bezpośrednio związane z realizacją przedmiotu</w:t>
      </w:r>
      <w:r w:rsidRPr="00785E50">
        <w:rPr>
          <w:spacing w:val="-13"/>
          <w:sz w:val="24"/>
        </w:rPr>
        <w:t xml:space="preserve"> </w:t>
      </w:r>
      <w:r w:rsidRPr="00785E50">
        <w:rPr>
          <w:sz w:val="24"/>
        </w:rPr>
        <w:t>Umowy.</w:t>
      </w:r>
    </w:p>
    <w:p w:rsidR="009F7973" w:rsidRPr="00785E50" w:rsidRDefault="009F7973" w:rsidP="0008690A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 xml:space="preserve">W celu zawarcia aneksu, o którym mowa w ust. 1, Wykonawca najpóźniej w terminie </w:t>
      </w:r>
      <w:r w:rsidRPr="00785E50">
        <w:rPr>
          <w:b/>
          <w:sz w:val="24"/>
        </w:rPr>
        <w:t xml:space="preserve">30 dni </w:t>
      </w:r>
      <w:r w:rsidR="00BB3853" w:rsidRPr="00785E50">
        <w:rPr>
          <w:sz w:val="24"/>
        </w:rPr>
        <w:t>od</w:t>
      </w:r>
      <w:r w:rsidRPr="00785E50">
        <w:rPr>
          <w:sz w:val="24"/>
        </w:rPr>
        <w:t xml:space="preserve"> dnia wejścia w życie przepisów wprowadzających zmiany, o których mowa w ust. 1, uprawniony jest do wystąpienia do Zamawiającego z pisemnym wnioskiem o dokonanie zmiany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umowy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w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zakresie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wysokości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wynagrodzenia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Wykonawcy,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wraz z uzasadnieniem zawierającym w szczególności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szczegółowe wyliczenie całkowitej kwoty,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o jaką wynagrodzenie Wykonawcy powinno ulec zmianie, oraz wskazaniem daty, od której nastąpiła bądź nastąpi zmiana wysokości kosztów wykonania Umowy uzasadniająca zmianę wysokości wynagrodzenia</w:t>
      </w:r>
      <w:r w:rsidRPr="00785E50">
        <w:rPr>
          <w:spacing w:val="-9"/>
          <w:sz w:val="24"/>
        </w:rPr>
        <w:t xml:space="preserve"> </w:t>
      </w:r>
      <w:r w:rsidRPr="00785E50">
        <w:rPr>
          <w:sz w:val="24"/>
        </w:rPr>
        <w:t>Wykonawcy.</w:t>
      </w:r>
    </w:p>
    <w:p w:rsidR="00BB3853" w:rsidRPr="00785E50" w:rsidRDefault="009F7973" w:rsidP="00BB3853">
      <w:pPr>
        <w:pStyle w:val="Tekstpodstawowy2"/>
        <w:numPr>
          <w:ilvl w:val="0"/>
          <w:numId w:val="43"/>
        </w:numPr>
        <w:rPr>
          <w:sz w:val="24"/>
          <w:szCs w:val="24"/>
        </w:rPr>
      </w:pPr>
      <w:r w:rsidRPr="00785E50">
        <w:rPr>
          <w:sz w:val="24"/>
          <w:szCs w:val="24"/>
        </w:rPr>
        <w:t xml:space="preserve">W przypadku zmian, o których mowa w ust. 1 pkt 2 lub pkt 3, Wykonawca zobowiązany jest dołączyć do wniosku dokumenty, z których będzie </w:t>
      </w:r>
      <w:proofErr w:type="gramStart"/>
      <w:r w:rsidRPr="00785E50">
        <w:rPr>
          <w:sz w:val="24"/>
          <w:szCs w:val="24"/>
        </w:rPr>
        <w:t>wynikać w jakim</w:t>
      </w:r>
      <w:proofErr w:type="gramEnd"/>
      <w:r w:rsidRPr="00785E50">
        <w:rPr>
          <w:sz w:val="24"/>
          <w:szCs w:val="24"/>
        </w:rPr>
        <w:t xml:space="preserve"> zakresie zmiany te mają wpływ na koszty wykonania zamówienia,</w:t>
      </w:r>
      <w:r w:rsidR="00BB3853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w</w:t>
      </w:r>
      <w:r w:rsidRPr="00785E50">
        <w:rPr>
          <w:spacing w:val="-9"/>
          <w:sz w:val="24"/>
          <w:szCs w:val="24"/>
        </w:rPr>
        <w:t xml:space="preserve"> </w:t>
      </w:r>
      <w:r w:rsidRPr="00785E50">
        <w:rPr>
          <w:sz w:val="24"/>
          <w:szCs w:val="24"/>
        </w:rPr>
        <w:t>szczególności:</w:t>
      </w:r>
    </w:p>
    <w:p w:rsidR="00BB3853" w:rsidRPr="00785E50" w:rsidRDefault="009F7973" w:rsidP="0013327F">
      <w:pPr>
        <w:pStyle w:val="Tekstpodstawowy2"/>
        <w:numPr>
          <w:ilvl w:val="0"/>
          <w:numId w:val="44"/>
        </w:numPr>
        <w:tabs>
          <w:tab w:val="left" w:pos="820"/>
        </w:tabs>
        <w:ind w:right="117"/>
        <w:rPr>
          <w:sz w:val="24"/>
        </w:rPr>
      </w:pPr>
      <w:r w:rsidRPr="00785E50">
        <w:rPr>
          <w:sz w:val="24"/>
          <w:szCs w:val="24"/>
        </w:rPr>
        <w:t>pisemne zestawienie wynagrodzeń (zarówno przed jak i po zmianie) pracowników świadczących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pracę,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wraz z określeniem zakresu (części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>etatu),</w:t>
      </w:r>
      <w:r w:rsidR="008452A7" w:rsidRPr="00785E50">
        <w:rPr>
          <w:sz w:val="24"/>
          <w:szCs w:val="24"/>
        </w:rPr>
        <w:t xml:space="preserve"> </w:t>
      </w:r>
      <w:r w:rsidRPr="00785E50">
        <w:rPr>
          <w:sz w:val="24"/>
          <w:szCs w:val="24"/>
        </w:rPr>
        <w:t xml:space="preserve">w jakim </w:t>
      </w:r>
      <w:proofErr w:type="gramStart"/>
      <w:r w:rsidRPr="00785E50">
        <w:rPr>
          <w:sz w:val="24"/>
          <w:szCs w:val="24"/>
        </w:rPr>
        <w:t>wykonują</w:t>
      </w:r>
      <w:r w:rsidR="008452A7" w:rsidRPr="00785E50">
        <w:rPr>
          <w:sz w:val="24"/>
          <w:szCs w:val="24"/>
        </w:rPr>
        <w:t xml:space="preserve">  </w:t>
      </w:r>
      <w:r w:rsidRPr="00785E50">
        <w:rPr>
          <w:sz w:val="24"/>
          <w:szCs w:val="24"/>
        </w:rPr>
        <w:t>oni</w:t>
      </w:r>
      <w:proofErr w:type="gramEnd"/>
      <w:r w:rsidRPr="00785E50">
        <w:rPr>
          <w:sz w:val="24"/>
          <w:szCs w:val="24"/>
        </w:rPr>
        <w:t xml:space="preserve"> prace bezpośrednio związane z realizacją przedmiotu Umowy oraz części wynagrodzenia odpowiadającej temu zakresowi – w przypadku zmiany, o której mowa w ust. 1 pkt 2;</w:t>
      </w:r>
    </w:p>
    <w:p w:rsidR="009F7973" w:rsidRPr="00785E50" w:rsidRDefault="009F7973" w:rsidP="0013327F">
      <w:pPr>
        <w:pStyle w:val="Tekstpodstawowy2"/>
        <w:numPr>
          <w:ilvl w:val="0"/>
          <w:numId w:val="44"/>
        </w:numPr>
        <w:tabs>
          <w:tab w:val="left" w:pos="820"/>
        </w:tabs>
        <w:ind w:right="117"/>
        <w:rPr>
          <w:sz w:val="24"/>
        </w:rPr>
      </w:pPr>
      <w:proofErr w:type="gramStart"/>
      <w:r w:rsidRPr="00785E50">
        <w:rPr>
          <w:sz w:val="24"/>
        </w:rPr>
        <w:t>pisemne</w:t>
      </w:r>
      <w:proofErr w:type="gramEnd"/>
      <w:r w:rsidRPr="00785E50">
        <w:rPr>
          <w:sz w:val="24"/>
        </w:rPr>
        <w:t xml:space="preserve"> zestawienie wynagrodzeń (zarówno przed jak i po zmianie) pracowników świadczących pracę,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</w:t>
      </w:r>
      <w:r w:rsidRPr="00785E50">
        <w:rPr>
          <w:spacing w:val="-11"/>
          <w:sz w:val="24"/>
        </w:rPr>
        <w:t xml:space="preserve"> </w:t>
      </w:r>
      <w:r w:rsidRPr="00785E50">
        <w:rPr>
          <w:sz w:val="24"/>
        </w:rPr>
        <w:t>3.</w:t>
      </w:r>
    </w:p>
    <w:p w:rsidR="009F7973" w:rsidRPr="00785E50" w:rsidRDefault="009F7973" w:rsidP="00BB3853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lastRenderedPageBreak/>
        <w:t>W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terminie</w:t>
      </w:r>
      <w:r w:rsidR="008452A7" w:rsidRPr="00785E50">
        <w:rPr>
          <w:sz w:val="24"/>
        </w:rPr>
        <w:t xml:space="preserve"> </w:t>
      </w:r>
      <w:r w:rsidRPr="00785E50">
        <w:rPr>
          <w:b/>
          <w:sz w:val="24"/>
        </w:rPr>
        <w:t>10</w:t>
      </w:r>
      <w:r w:rsidR="008452A7" w:rsidRPr="00785E50">
        <w:rPr>
          <w:b/>
          <w:sz w:val="24"/>
        </w:rPr>
        <w:t xml:space="preserve"> </w:t>
      </w:r>
      <w:r w:rsidRPr="00785E50">
        <w:rPr>
          <w:b/>
          <w:sz w:val="24"/>
        </w:rPr>
        <w:t>Dni</w:t>
      </w:r>
      <w:r w:rsidR="008452A7" w:rsidRPr="00785E50">
        <w:rPr>
          <w:b/>
          <w:sz w:val="24"/>
        </w:rPr>
        <w:t xml:space="preserve"> </w:t>
      </w:r>
      <w:r w:rsidRPr="00785E50">
        <w:rPr>
          <w:b/>
          <w:sz w:val="24"/>
        </w:rPr>
        <w:t>roboczych</w:t>
      </w:r>
      <w:r w:rsidR="008452A7" w:rsidRPr="00785E50">
        <w:rPr>
          <w:b/>
          <w:sz w:val="24"/>
        </w:rPr>
        <w:t xml:space="preserve"> </w:t>
      </w:r>
      <w:r w:rsidRPr="00785E50">
        <w:rPr>
          <w:sz w:val="24"/>
        </w:rPr>
        <w:t>od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dnia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przekazania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wniosku,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o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którym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mowa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ust.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7, Zamawiający przekaże Wykonawcy informację o zakresie, w jakim zatwierdza wniosek oraz wskaże kwotę, o którą wynagrodzenie Wykonawcy powinno ulec zmianie, albo informację o nie zatwierdzeniu wniosku wraz z</w:t>
      </w:r>
      <w:r w:rsidRPr="00785E50">
        <w:rPr>
          <w:spacing w:val="-6"/>
          <w:sz w:val="24"/>
        </w:rPr>
        <w:t xml:space="preserve"> </w:t>
      </w:r>
      <w:r w:rsidRPr="00785E50">
        <w:rPr>
          <w:sz w:val="24"/>
        </w:rPr>
        <w:t>uzasadnieniem.</w:t>
      </w:r>
    </w:p>
    <w:p w:rsidR="009F7973" w:rsidRPr="00785E50" w:rsidRDefault="009F7973" w:rsidP="00BB3853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>W przypadku otrzymania przez Wykonawcę informacji o niezatwierdzeniu wniosku lub częściowym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zatwierdzeniu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wniosku,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Wykonawca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może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ponownie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wystąpić</w:t>
      </w:r>
      <w:r w:rsidR="008452A7" w:rsidRPr="00785E50">
        <w:rPr>
          <w:sz w:val="24"/>
        </w:rPr>
        <w:t xml:space="preserve"> </w:t>
      </w:r>
      <w:r w:rsidRPr="00785E50">
        <w:rPr>
          <w:sz w:val="24"/>
        </w:rPr>
        <w:t>z wnioskiem,</w:t>
      </w:r>
      <w:r w:rsidR="00BB3853" w:rsidRPr="00785E50">
        <w:rPr>
          <w:sz w:val="24"/>
        </w:rPr>
        <w:t xml:space="preserve"> </w:t>
      </w:r>
      <w:r w:rsidRPr="00785E50">
        <w:rPr>
          <w:sz w:val="24"/>
        </w:rPr>
        <w:t>o którym mowa w ust. 7.</w:t>
      </w:r>
    </w:p>
    <w:p w:rsidR="009F7973" w:rsidRPr="00785E50" w:rsidRDefault="009F7973" w:rsidP="00BB3853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>W przypadku opisanym w ust. 10 przepisy ust. 8 - 9 stosuje się</w:t>
      </w:r>
      <w:r w:rsidRPr="00785E50">
        <w:rPr>
          <w:spacing w:val="-10"/>
          <w:sz w:val="24"/>
        </w:rPr>
        <w:t xml:space="preserve"> </w:t>
      </w:r>
      <w:r w:rsidRPr="00785E50">
        <w:rPr>
          <w:sz w:val="24"/>
        </w:rPr>
        <w:t>odpowiednio.</w:t>
      </w:r>
    </w:p>
    <w:p w:rsidR="009F7973" w:rsidRPr="00785E50" w:rsidRDefault="009F7973" w:rsidP="009F7973">
      <w:pPr>
        <w:pStyle w:val="Tekstpodstawowy2"/>
        <w:numPr>
          <w:ilvl w:val="0"/>
          <w:numId w:val="43"/>
        </w:numPr>
        <w:rPr>
          <w:sz w:val="24"/>
        </w:rPr>
      </w:pPr>
      <w:r w:rsidRPr="00785E50">
        <w:rPr>
          <w:sz w:val="24"/>
        </w:rPr>
        <w:t>Zawarcie aneksu nastąpi niezwłocznie po zatwierdzeniu wniosku o dokonanie zmiany wysokości wynagrodzenia</w:t>
      </w:r>
      <w:r w:rsidRPr="00785E50">
        <w:rPr>
          <w:spacing w:val="-9"/>
          <w:sz w:val="24"/>
        </w:rPr>
        <w:t xml:space="preserve"> </w:t>
      </w:r>
      <w:r w:rsidRPr="00785E50">
        <w:rPr>
          <w:sz w:val="24"/>
        </w:rPr>
        <w:t>Wykonawcy.</w:t>
      </w:r>
    </w:p>
    <w:p w:rsidR="00BB218A" w:rsidRPr="00785E50" w:rsidRDefault="00BB218A" w:rsidP="00AE48DA">
      <w:pPr>
        <w:pStyle w:val="Tekstpodstawowy2"/>
        <w:rPr>
          <w:sz w:val="24"/>
          <w:szCs w:val="24"/>
        </w:rPr>
      </w:pPr>
    </w:p>
    <w:p w:rsidR="00BB218A" w:rsidRPr="00785E50" w:rsidRDefault="0016717F" w:rsidP="00AE48DA">
      <w:pPr>
        <w:tabs>
          <w:tab w:val="left" w:pos="3885"/>
          <w:tab w:val="center" w:pos="4535"/>
        </w:tabs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13</w:t>
      </w:r>
    </w:p>
    <w:p w:rsidR="00BB218A" w:rsidRPr="00785E50" w:rsidRDefault="00BB218A" w:rsidP="00EF47F6">
      <w:pPr>
        <w:rPr>
          <w:sz w:val="24"/>
          <w:szCs w:val="24"/>
        </w:rPr>
      </w:pPr>
    </w:p>
    <w:p w:rsidR="00BB218A" w:rsidRPr="00785E50" w:rsidRDefault="00BB218A" w:rsidP="00EF47F6">
      <w:pPr>
        <w:jc w:val="both"/>
        <w:rPr>
          <w:sz w:val="24"/>
          <w:szCs w:val="24"/>
        </w:rPr>
      </w:pPr>
      <w:r w:rsidRPr="00785E50">
        <w:rPr>
          <w:sz w:val="24"/>
          <w:szCs w:val="24"/>
        </w:rPr>
        <w:t>W sprawach nieuregulowanych niniejszą umową mają zastosowanie przepisy Kodeksu Cywilnego oraz ustawy z dnia 29 stycznia 2004 r. Prawo zamówień publicznych.</w:t>
      </w:r>
    </w:p>
    <w:p w:rsidR="00BB218A" w:rsidRPr="00785E50" w:rsidRDefault="00BB218A" w:rsidP="0081437D">
      <w:pPr>
        <w:pStyle w:val="Tekstpodstawowy2"/>
        <w:rPr>
          <w:sz w:val="24"/>
          <w:szCs w:val="24"/>
        </w:rPr>
      </w:pPr>
    </w:p>
    <w:p w:rsidR="00BB218A" w:rsidRPr="00785E50" w:rsidRDefault="0016717F" w:rsidP="00BE04CD">
      <w:pPr>
        <w:jc w:val="center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§ 14</w:t>
      </w:r>
    </w:p>
    <w:p w:rsidR="00BB218A" w:rsidRPr="00785E50" w:rsidRDefault="00BB218A" w:rsidP="009E51DC">
      <w:pPr>
        <w:rPr>
          <w:sz w:val="24"/>
          <w:szCs w:val="24"/>
        </w:rPr>
      </w:pPr>
    </w:p>
    <w:p w:rsidR="00BB218A" w:rsidRPr="00785E50" w:rsidRDefault="00BB218A" w:rsidP="001B40CB">
      <w:pPr>
        <w:pStyle w:val="Tekstpodstawowy2"/>
        <w:rPr>
          <w:sz w:val="24"/>
          <w:szCs w:val="24"/>
        </w:rPr>
      </w:pPr>
      <w:r w:rsidRPr="00785E50">
        <w:rPr>
          <w:sz w:val="24"/>
          <w:szCs w:val="24"/>
        </w:rPr>
        <w:t>Umowę sporządzono w dwóch jednobrzmiących egzemplarzach, po jednym dla każdej ze stron.</w:t>
      </w:r>
    </w:p>
    <w:p w:rsidR="00BB218A" w:rsidRPr="00785E50" w:rsidRDefault="00BB218A" w:rsidP="006C690B">
      <w:pPr>
        <w:rPr>
          <w:sz w:val="24"/>
          <w:szCs w:val="24"/>
        </w:rPr>
      </w:pPr>
    </w:p>
    <w:p w:rsidR="003E65E2" w:rsidRPr="003E65E2" w:rsidRDefault="003E65E2" w:rsidP="003E65E2">
      <w:pPr>
        <w:jc w:val="center"/>
        <w:rPr>
          <w:b/>
          <w:sz w:val="24"/>
          <w:szCs w:val="24"/>
        </w:rPr>
      </w:pPr>
      <w:r w:rsidRPr="003E65E2">
        <w:rPr>
          <w:b/>
          <w:sz w:val="24"/>
          <w:szCs w:val="24"/>
        </w:rPr>
        <w:t>§ 15</w:t>
      </w:r>
    </w:p>
    <w:p w:rsidR="003E65E2" w:rsidRDefault="003E65E2" w:rsidP="003E65E2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:rsidR="003E65E2" w:rsidRDefault="003E65E2" w:rsidP="003E65E2">
      <w:pPr>
        <w:pStyle w:val="Tekstpodstawowy2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Specyfikacja Istotnych Warunków Zamówienia wraz z załącznikami</w:t>
      </w:r>
    </w:p>
    <w:p w:rsidR="003E65E2" w:rsidRDefault="003E65E2" w:rsidP="003E65E2">
      <w:pPr>
        <w:pStyle w:val="Tekstpodstawowy2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Oferta Wykonawcy wraz z załącznikami</w:t>
      </w:r>
    </w:p>
    <w:p w:rsidR="00D63EF3" w:rsidRDefault="00D63EF3" w:rsidP="003E65E2">
      <w:pPr>
        <w:pStyle w:val="Tekstpodstawowy2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Umowa powierzenia przetwarzania danych osobowych</w:t>
      </w:r>
      <w:r w:rsidR="002F67C7">
        <w:rPr>
          <w:sz w:val="24"/>
          <w:szCs w:val="24"/>
        </w:rPr>
        <w:t>.</w:t>
      </w:r>
    </w:p>
    <w:p w:rsidR="003E65E2" w:rsidRDefault="003E65E2" w:rsidP="00897D50">
      <w:pPr>
        <w:rPr>
          <w:sz w:val="24"/>
          <w:szCs w:val="24"/>
        </w:rPr>
      </w:pPr>
    </w:p>
    <w:p w:rsidR="003E65E2" w:rsidRPr="00785E50" w:rsidRDefault="003E65E2" w:rsidP="00897D50">
      <w:pPr>
        <w:rPr>
          <w:sz w:val="24"/>
          <w:szCs w:val="24"/>
        </w:rPr>
      </w:pPr>
    </w:p>
    <w:p w:rsidR="00BB218A" w:rsidRDefault="00BB218A" w:rsidP="008B64B5">
      <w:pPr>
        <w:spacing w:line="360" w:lineRule="auto"/>
        <w:rPr>
          <w:b/>
          <w:sz w:val="24"/>
          <w:szCs w:val="24"/>
        </w:rPr>
      </w:pPr>
      <w:r w:rsidRPr="00785E50">
        <w:rPr>
          <w:b/>
          <w:sz w:val="24"/>
          <w:szCs w:val="24"/>
        </w:rPr>
        <w:t>Zamawiający</w:t>
      </w:r>
      <w:proofErr w:type="gramStart"/>
      <w:r w:rsidRPr="00785E50">
        <w:rPr>
          <w:b/>
          <w:sz w:val="24"/>
          <w:szCs w:val="24"/>
        </w:rPr>
        <w:t>:</w:t>
      </w:r>
      <w:r w:rsidRPr="00785E50">
        <w:rPr>
          <w:b/>
          <w:sz w:val="24"/>
          <w:szCs w:val="24"/>
        </w:rPr>
        <w:tab/>
      </w:r>
      <w:r w:rsidRPr="00785E50">
        <w:rPr>
          <w:b/>
          <w:sz w:val="24"/>
          <w:szCs w:val="24"/>
        </w:rPr>
        <w:tab/>
      </w:r>
      <w:r w:rsidRPr="00785E50">
        <w:rPr>
          <w:b/>
          <w:sz w:val="24"/>
          <w:szCs w:val="24"/>
        </w:rPr>
        <w:tab/>
      </w:r>
      <w:r w:rsidRPr="00785E50">
        <w:rPr>
          <w:b/>
          <w:sz w:val="24"/>
          <w:szCs w:val="24"/>
        </w:rPr>
        <w:tab/>
      </w:r>
      <w:r w:rsidRPr="00785E50">
        <w:rPr>
          <w:b/>
          <w:sz w:val="24"/>
          <w:szCs w:val="24"/>
        </w:rPr>
        <w:tab/>
      </w:r>
      <w:r w:rsidRPr="00785E50">
        <w:rPr>
          <w:b/>
          <w:sz w:val="24"/>
          <w:szCs w:val="24"/>
        </w:rPr>
        <w:tab/>
      </w:r>
      <w:r w:rsidRPr="00785E50">
        <w:rPr>
          <w:b/>
          <w:sz w:val="24"/>
          <w:szCs w:val="24"/>
        </w:rPr>
        <w:tab/>
      </w:r>
      <w:r w:rsidRPr="00785E50">
        <w:rPr>
          <w:b/>
          <w:sz w:val="24"/>
          <w:szCs w:val="24"/>
        </w:rPr>
        <w:tab/>
        <w:t>Wykonawca</w:t>
      </w:r>
      <w:proofErr w:type="gramEnd"/>
      <w:r w:rsidRPr="00785E50">
        <w:rPr>
          <w:b/>
          <w:sz w:val="24"/>
          <w:szCs w:val="24"/>
        </w:rPr>
        <w:t>:</w:t>
      </w: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505A89" w:rsidRDefault="00505A89" w:rsidP="008B64B5">
      <w:pPr>
        <w:spacing w:line="360" w:lineRule="auto"/>
        <w:rPr>
          <w:b/>
          <w:sz w:val="24"/>
          <w:szCs w:val="24"/>
        </w:rPr>
        <w:sectPr w:rsidR="00505A89" w:rsidSect="00A56E6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91" w:right="1418" w:bottom="1191" w:left="1418" w:header="709" w:footer="709" w:gutter="0"/>
          <w:cols w:space="708"/>
          <w:docGrid w:linePitch="272"/>
        </w:sectPr>
      </w:pPr>
    </w:p>
    <w:p w:rsidR="00AD2B18" w:rsidRPr="00A64458" w:rsidRDefault="00333A87" w:rsidP="00A64458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64458">
        <w:rPr>
          <w:b/>
          <w:sz w:val="16"/>
          <w:szCs w:val="16"/>
        </w:rPr>
        <w:t>Załącznik nr 3 do umowy</w:t>
      </w:r>
    </w:p>
    <w:p w:rsidR="00AD2B18" w:rsidRDefault="00AD2B18" w:rsidP="008B64B5">
      <w:pPr>
        <w:spacing w:line="360" w:lineRule="auto"/>
        <w:rPr>
          <w:b/>
          <w:sz w:val="24"/>
          <w:szCs w:val="24"/>
        </w:rPr>
      </w:pPr>
    </w:p>
    <w:p w:rsidR="00505A89" w:rsidRPr="00C80047" w:rsidRDefault="00505A89" w:rsidP="00505A89">
      <w:pPr>
        <w:jc w:val="center"/>
        <w:rPr>
          <w:rFonts w:ascii="Arial" w:hAnsi="Arial" w:cs="Arial"/>
          <w:b/>
        </w:rPr>
      </w:pPr>
      <w:r w:rsidRPr="00C80047">
        <w:rPr>
          <w:rFonts w:ascii="Arial" w:hAnsi="Arial" w:cs="Arial"/>
          <w:b/>
        </w:rPr>
        <w:t>UMOWA POWIERZENIA PRZETWARZANIA DANYCH OSOBOWYCH</w:t>
      </w:r>
    </w:p>
    <w:p w:rsidR="00505A89" w:rsidRPr="00C80047" w:rsidRDefault="00505A89" w:rsidP="00505A89">
      <w:pPr>
        <w:jc w:val="center"/>
        <w:rPr>
          <w:rFonts w:ascii="Arial" w:hAnsi="Arial" w:cs="Arial"/>
          <w:b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zawarta w ……………………… w </w:t>
      </w:r>
      <w:proofErr w:type="gramStart"/>
      <w:r w:rsidRPr="00C80047">
        <w:rPr>
          <w:rFonts w:ascii="Arial" w:hAnsi="Arial" w:cs="Arial"/>
        </w:rPr>
        <w:t>dniu .............................................. pomiędzy</w:t>
      </w:r>
      <w:proofErr w:type="gramEnd"/>
      <w:r w:rsidRPr="00C80047">
        <w:rPr>
          <w:rFonts w:ascii="Arial" w:hAnsi="Arial" w:cs="Arial"/>
        </w:rPr>
        <w:t>: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1) ……………….,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 zwany </w:t>
      </w:r>
      <w:proofErr w:type="gramStart"/>
      <w:r w:rsidRPr="00C80047">
        <w:rPr>
          <w:rFonts w:ascii="Arial" w:hAnsi="Arial" w:cs="Arial"/>
        </w:rPr>
        <w:t xml:space="preserve">dalej </w:t>
      </w:r>
      <w:r w:rsidRPr="00C80047">
        <w:rPr>
          <w:rFonts w:ascii="Arial" w:hAnsi="Arial" w:cs="Arial"/>
          <w:b/>
        </w:rPr>
        <w:t xml:space="preserve"> </w:t>
      </w:r>
      <w:r w:rsidRPr="00C80047">
        <w:rPr>
          <w:rFonts w:ascii="Arial" w:hAnsi="Arial" w:cs="Arial"/>
        </w:rPr>
        <w:t>„ADO</w:t>
      </w:r>
      <w:proofErr w:type="gramEnd"/>
      <w:r w:rsidRPr="00C80047">
        <w:rPr>
          <w:rFonts w:ascii="Arial" w:hAnsi="Arial" w:cs="Arial"/>
        </w:rPr>
        <w:t>”</w:t>
      </w:r>
      <w:r w:rsidRPr="00C80047">
        <w:rPr>
          <w:rFonts w:ascii="Arial" w:hAnsi="Arial" w:cs="Arial"/>
          <w:b/>
        </w:rPr>
        <w:t xml:space="preserve"> </w:t>
      </w:r>
      <w:r w:rsidRPr="00C80047">
        <w:rPr>
          <w:rFonts w:ascii="Arial" w:hAnsi="Arial" w:cs="Arial"/>
        </w:rPr>
        <w:t xml:space="preserve"> reprezentowany przez: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................................................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2) .....</w:t>
      </w:r>
      <w:proofErr w:type="gramEnd"/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- zwaną dalej Podmiotem przetwarzającym lub </w:t>
      </w:r>
      <w:proofErr w:type="gramStart"/>
      <w:r w:rsidRPr="00C80047">
        <w:rPr>
          <w:rFonts w:ascii="Arial" w:hAnsi="Arial" w:cs="Arial"/>
        </w:rPr>
        <w:t>,,</w:t>
      </w:r>
      <w:proofErr w:type="gramEnd"/>
      <w:r w:rsidRPr="00C80047">
        <w:rPr>
          <w:rFonts w:ascii="Arial" w:hAnsi="Arial" w:cs="Arial"/>
        </w:rPr>
        <w:t>PP’’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§ 1. [</w:t>
      </w:r>
      <w:r w:rsidRPr="00C80047">
        <w:rPr>
          <w:rFonts w:ascii="Arial" w:hAnsi="Arial" w:cs="Arial"/>
          <w:i/>
        </w:rPr>
        <w:t xml:space="preserve">Przedmiot </w:t>
      </w:r>
      <w:r w:rsidRPr="00C80047">
        <w:rPr>
          <w:rFonts w:ascii="Arial" w:hAnsi="Arial" w:cs="Arial"/>
          <w:i/>
          <w:color w:val="000000"/>
        </w:rPr>
        <w:t xml:space="preserve">i czas trwania przetwarzania, charakter i cel </w:t>
      </w:r>
      <w:proofErr w:type="gramStart"/>
      <w:r w:rsidRPr="00C80047">
        <w:rPr>
          <w:rFonts w:ascii="Arial" w:hAnsi="Arial" w:cs="Arial"/>
          <w:i/>
          <w:color w:val="000000"/>
        </w:rPr>
        <w:t>przetwarzania</w:t>
      </w:r>
      <w:r w:rsidRPr="00C80047">
        <w:rPr>
          <w:rFonts w:ascii="Arial" w:hAnsi="Arial" w:cs="Arial"/>
        </w:rPr>
        <w:t xml:space="preserve"> ]</w:t>
      </w:r>
      <w:proofErr w:type="gramEnd"/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 Umowa reguluje zagadnienia powierzenia przetwarzania danych osobowych w ramach realizacji umowy </w:t>
      </w:r>
      <w:r w:rsidRPr="00C80047">
        <w:rPr>
          <w:rFonts w:ascii="Arial" w:hAnsi="Arial" w:cs="Arial"/>
          <w:color w:val="FF0000"/>
        </w:rPr>
        <w:t xml:space="preserve">z </w:t>
      </w:r>
      <w:proofErr w:type="gramStart"/>
      <w:r w:rsidRPr="00C80047">
        <w:rPr>
          <w:rFonts w:ascii="Arial" w:hAnsi="Arial" w:cs="Arial"/>
          <w:color w:val="FF0000"/>
        </w:rPr>
        <w:t xml:space="preserve">dnia ....  </w:t>
      </w:r>
      <w:proofErr w:type="gramEnd"/>
      <w:r w:rsidRPr="00C80047">
        <w:rPr>
          <w:rFonts w:ascii="Arial" w:hAnsi="Arial" w:cs="Arial"/>
        </w:rPr>
        <w:t xml:space="preserve">o świadczenie przez Podmiot przetwarzający na rzecz ADO usług w </w:t>
      </w:r>
      <w:proofErr w:type="gramStart"/>
      <w:r w:rsidRPr="00C80047">
        <w:rPr>
          <w:rFonts w:ascii="Arial" w:hAnsi="Arial" w:cs="Arial"/>
        </w:rPr>
        <w:t xml:space="preserve">zakresie: </w:t>
      </w:r>
      <w:r w:rsidRPr="00C80047">
        <w:rPr>
          <w:rFonts w:ascii="Arial" w:hAnsi="Arial" w:cs="Arial"/>
          <w:color w:val="FF0000"/>
        </w:rPr>
        <w:t>........................................</w:t>
      </w:r>
      <w:r w:rsidRPr="00C80047">
        <w:rPr>
          <w:rFonts w:ascii="Arial" w:hAnsi="Arial" w:cs="Arial"/>
        </w:rPr>
        <w:t>, do</w:t>
      </w:r>
      <w:proofErr w:type="gramEnd"/>
      <w:r w:rsidRPr="00C80047">
        <w:rPr>
          <w:rFonts w:ascii="Arial" w:hAnsi="Arial" w:cs="Arial"/>
        </w:rPr>
        <w:t xml:space="preserve"> której jest załączona lub jest umową akcesoryjną. Umowa niniejsza obowiązuje przez czas obowiązywania ww. umowy podstawowej.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§ 2. [</w:t>
      </w:r>
      <w:r w:rsidRPr="00C80047">
        <w:rPr>
          <w:rFonts w:ascii="Arial" w:hAnsi="Arial" w:cs="Arial"/>
          <w:i/>
          <w:color w:val="000000"/>
        </w:rPr>
        <w:t>Rodzaj danych osobowych oraz kategorie osób, których dane dotyczą</w:t>
      </w:r>
      <w:r w:rsidRPr="00C80047">
        <w:rPr>
          <w:rFonts w:ascii="Arial" w:hAnsi="Arial" w:cs="Arial"/>
        </w:rPr>
        <w:t xml:space="preserve">]      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1. W ramach wykonywania umowy określonej w § 1, ADO powierza podmiotowi przetwarzającemu czynności przetwarzania danych osobowych ze zbioru: </w:t>
      </w:r>
    </w:p>
    <w:p w:rsidR="00505A89" w:rsidRPr="00C80047" w:rsidRDefault="00505A89" w:rsidP="00505A89">
      <w:pPr>
        <w:jc w:val="both"/>
        <w:rPr>
          <w:rFonts w:ascii="Arial" w:hAnsi="Arial" w:cs="Arial"/>
          <w:b/>
          <w:bCs/>
        </w:rPr>
      </w:pPr>
    </w:p>
    <w:p w:rsidR="00505A89" w:rsidRPr="00C80047" w:rsidRDefault="00505A89" w:rsidP="00505A89">
      <w:pPr>
        <w:jc w:val="both"/>
        <w:rPr>
          <w:rFonts w:ascii="Arial" w:hAnsi="Arial" w:cs="Arial"/>
          <w:b/>
          <w:bCs/>
          <w:color w:val="FF0000"/>
        </w:rPr>
      </w:pPr>
      <w:proofErr w:type="spellStart"/>
      <w:proofErr w:type="gramStart"/>
      <w:r w:rsidRPr="00C80047">
        <w:rPr>
          <w:rFonts w:ascii="Arial" w:hAnsi="Arial" w:cs="Arial"/>
          <w:b/>
          <w:bCs/>
          <w:color w:val="FF0000"/>
        </w:rPr>
        <w:t>xxxxxxxxxxxxx</w:t>
      </w:r>
      <w:proofErr w:type="spellEnd"/>
      <w:proofErr w:type="gramEnd"/>
    </w:p>
    <w:p w:rsidR="00505A89" w:rsidRPr="00C80047" w:rsidRDefault="00505A89" w:rsidP="00505A89">
      <w:pPr>
        <w:pStyle w:val="Tekstwstpniesformatowany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5A89" w:rsidRPr="00C80047" w:rsidRDefault="00505A89" w:rsidP="00505A89">
      <w:pPr>
        <w:pStyle w:val="Tekstwstpniesformatowany"/>
        <w:spacing w:after="0" w:line="240" w:lineRule="auto"/>
        <w:jc w:val="both"/>
        <w:rPr>
          <w:rFonts w:ascii="Arial" w:hAnsi="Arial" w:cs="Arial"/>
          <w:color w:val="FF0000"/>
        </w:rPr>
      </w:pPr>
      <w:r w:rsidRPr="00C80047">
        <w:rPr>
          <w:rFonts w:ascii="Arial" w:hAnsi="Arial" w:cs="Arial"/>
          <w:color w:val="000000"/>
        </w:rPr>
        <w:t xml:space="preserve">Kategoria osób, których dane dotyczą: </w:t>
      </w:r>
      <w:proofErr w:type="spellStart"/>
      <w:r w:rsidRPr="00C80047">
        <w:rPr>
          <w:rFonts w:ascii="Arial" w:hAnsi="Arial" w:cs="Arial"/>
          <w:color w:val="FF0000"/>
        </w:rPr>
        <w:t>xxxxxxxxxxxxxxx</w:t>
      </w:r>
      <w:proofErr w:type="spellEnd"/>
    </w:p>
    <w:p w:rsidR="00505A89" w:rsidRPr="00C80047" w:rsidRDefault="00505A89" w:rsidP="00505A89">
      <w:pPr>
        <w:pStyle w:val="Tekstwstpniesformatowany"/>
        <w:spacing w:after="0" w:line="240" w:lineRule="auto"/>
        <w:jc w:val="both"/>
        <w:rPr>
          <w:rFonts w:ascii="Arial" w:hAnsi="Arial" w:cs="Arial"/>
          <w:color w:val="000000"/>
        </w:rPr>
      </w:pPr>
      <w:r w:rsidRPr="00C80047">
        <w:rPr>
          <w:rFonts w:ascii="Arial" w:hAnsi="Arial" w:cs="Arial"/>
          <w:color w:val="000000"/>
        </w:rPr>
        <w:t>Zakres powierzanych danych osobowych:</w:t>
      </w:r>
    </w:p>
    <w:p w:rsidR="00505A89" w:rsidRPr="00C80047" w:rsidRDefault="00505A89" w:rsidP="00505A89">
      <w:pPr>
        <w:pStyle w:val="Tekstwstpniesformatowany"/>
        <w:numPr>
          <w:ilvl w:val="0"/>
          <w:numId w:val="46"/>
        </w:numPr>
        <w:tabs>
          <w:tab w:val="left" w:pos="720"/>
        </w:tabs>
        <w:snapToGrid w:val="0"/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C80047">
        <w:rPr>
          <w:rFonts w:ascii="Arial" w:hAnsi="Arial" w:cs="Arial"/>
          <w:color w:val="FF0000"/>
        </w:rPr>
        <w:t>nazwiska</w:t>
      </w:r>
      <w:proofErr w:type="gramEnd"/>
      <w:r w:rsidRPr="00C80047">
        <w:rPr>
          <w:rFonts w:ascii="Arial" w:hAnsi="Arial" w:cs="Arial"/>
          <w:color w:val="FF0000"/>
        </w:rPr>
        <w:t xml:space="preserve"> i imiona,</w:t>
      </w:r>
    </w:p>
    <w:p w:rsidR="00505A89" w:rsidRPr="00C80047" w:rsidRDefault="00505A89" w:rsidP="00505A89">
      <w:pPr>
        <w:pStyle w:val="Tekstwstpniesformatowany"/>
        <w:numPr>
          <w:ilvl w:val="0"/>
          <w:numId w:val="46"/>
        </w:numPr>
        <w:tabs>
          <w:tab w:val="left" w:pos="720"/>
        </w:tabs>
        <w:snapToGri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C80047">
        <w:rPr>
          <w:rFonts w:ascii="Arial" w:hAnsi="Arial" w:cs="Arial"/>
          <w:color w:val="FF0000"/>
        </w:rPr>
        <w:t>....</w:t>
      </w:r>
    </w:p>
    <w:p w:rsidR="00505A89" w:rsidRPr="00C80047" w:rsidRDefault="00505A89" w:rsidP="00505A89">
      <w:pPr>
        <w:pStyle w:val="Tekstwstpniesformatowany"/>
        <w:tabs>
          <w:tab w:val="left" w:pos="1440"/>
        </w:tabs>
        <w:snapToGri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05A89" w:rsidRPr="00C80047" w:rsidRDefault="00505A89" w:rsidP="00505A89">
      <w:pPr>
        <w:tabs>
          <w:tab w:val="left" w:pos="720"/>
        </w:tabs>
        <w:snapToGrid w:val="0"/>
        <w:jc w:val="both"/>
        <w:rPr>
          <w:rFonts w:ascii="Arial" w:eastAsia="A" w:hAnsi="Arial" w:cs="Arial"/>
          <w:color w:val="000000"/>
        </w:rPr>
      </w:pPr>
      <w:r w:rsidRPr="00C80047">
        <w:rPr>
          <w:rFonts w:ascii="Arial" w:hAnsi="Arial" w:cs="Arial"/>
          <w:color w:val="000000"/>
        </w:rPr>
        <w:t>2. [</w:t>
      </w:r>
      <w:r w:rsidRPr="00C80047">
        <w:rPr>
          <w:rFonts w:ascii="Arial" w:hAnsi="Arial" w:cs="Arial"/>
          <w:i/>
          <w:color w:val="000000"/>
        </w:rPr>
        <w:t>Zakres czynności powierzonych</w:t>
      </w:r>
      <w:r w:rsidRPr="00C80047">
        <w:rPr>
          <w:rFonts w:ascii="Arial" w:hAnsi="Arial" w:cs="Arial"/>
          <w:color w:val="000000"/>
        </w:rPr>
        <w:t xml:space="preserve">] Powierzenie obejmuje czynności ujęte w opisie usługi, w tym czynności na danych osobowych: </w:t>
      </w:r>
      <w:r w:rsidRPr="00C80047">
        <w:rPr>
          <w:rFonts w:ascii="Arial" w:eastAsia="A" w:hAnsi="Arial" w:cs="Arial"/>
          <w:i/>
          <w:color w:val="FF0000"/>
        </w:rPr>
        <w:t>zbieranie, udostępnianie ADO, tworzenie kopii zapasowych i bezpieczeństwa oraz usuwanie*</w:t>
      </w:r>
      <w:r w:rsidRPr="00C80047">
        <w:rPr>
          <w:rFonts w:ascii="Arial" w:eastAsia="A" w:hAnsi="Arial" w:cs="Arial"/>
          <w:color w:val="FF0000"/>
        </w:rPr>
        <w:t xml:space="preserve"> </w:t>
      </w:r>
      <w:r w:rsidRPr="00C80047">
        <w:rPr>
          <w:rFonts w:ascii="Arial" w:eastAsia="A" w:hAnsi="Arial" w:cs="Arial"/>
          <w:i/>
          <w:color w:val="FF0000"/>
        </w:rPr>
        <w:t>(wpisać właściwe)</w:t>
      </w:r>
      <w:r w:rsidRPr="00C80047">
        <w:rPr>
          <w:rFonts w:ascii="Arial" w:eastAsia="A" w:hAnsi="Arial" w:cs="Arial"/>
        </w:rPr>
        <w:t xml:space="preserve"> - w zakresie koniecznym dla wykonania umowy wskazanej w § 1. </w:t>
      </w:r>
    </w:p>
    <w:p w:rsidR="00505A89" w:rsidRPr="00C80047" w:rsidRDefault="00505A89" w:rsidP="00505A89">
      <w:pPr>
        <w:tabs>
          <w:tab w:val="left" w:pos="720"/>
        </w:tabs>
        <w:snapToGrid w:val="0"/>
        <w:jc w:val="both"/>
        <w:rPr>
          <w:rFonts w:ascii="Arial" w:eastAsia="A" w:hAnsi="Arial" w:cs="Arial"/>
          <w:color w:val="000000"/>
        </w:rPr>
      </w:pPr>
    </w:p>
    <w:p w:rsidR="00505A89" w:rsidRPr="00C80047" w:rsidRDefault="00505A89" w:rsidP="00505A89">
      <w:pPr>
        <w:tabs>
          <w:tab w:val="left" w:pos="720"/>
        </w:tabs>
        <w:snapToGrid w:val="0"/>
        <w:jc w:val="both"/>
        <w:rPr>
          <w:rFonts w:ascii="Arial" w:eastAsia="A" w:hAnsi="Arial" w:cs="Arial"/>
        </w:rPr>
      </w:pPr>
      <w:r w:rsidRPr="00C80047">
        <w:rPr>
          <w:rFonts w:ascii="Arial" w:eastAsia="A" w:hAnsi="Arial" w:cs="Arial"/>
        </w:rPr>
        <w:t>3. [</w:t>
      </w:r>
      <w:r w:rsidRPr="00C80047">
        <w:rPr>
          <w:rFonts w:ascii="Arial" w:eastAsia="A" w:hAnsi="Arial" w:cs="Arial"/>
          <w:i/>
        </w:rPr>
        <w:t>Cel</w:t>
      </w:r>
      <w:r w:rsidRPr="00C80047">
        <w:rPr>
          <w:rFonts w:ascii="Arial" w:eastAsia="A" w:hAnsi="Arial" w:cs="Arial"/>
        </w:rPr>
        <w:t>] Cel powierzenia danych osobowych to realizacja zamówienia wskazanego w § 1.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§ 3. [</w:t>
      </w:r>
      <w:r w:rsidRPr="00C80047">
        <w:rPr>
          <w:rFonts w:ascii="Arial" w:hAnsi="Arial" w:cs="Arial"/>
          <w:i/>
        </w:rPr>
        <w:t>Gwarancje PP zgodności z prawem</w:t>
      </w:r>
      <w:r w:rsidRPr="00C80047">
        <w:rPr>
          <w:rFonts w:ascii="Arial" w:hAnsi="Arial" w:cs="Arial"/>
        </w:rPr>
        <w:t>]</w:t>
      </w:r>
    </w:p>
    <w:p w:rsidR="00505A89" w:rsidRPr="00C80047" w:rsidRDefault="00505A89" w:rsidP="00505A89">
      <w:pPr>
        <w:jc w:val="both"/>
        <w:rPr>
          <w:rFonts w:ascii="Arial" w:hAnsi="Arial" w:cs="Arial"/>
          <w:color w:val="000000"/>
        </w:rPr>
      </w:pPr>
      <w:r w:rsidRPr="00C80047">
        <w:rPr>
          <w:rFonts w:ascii="Arial" w:hAnsi="Arial" w:cs="Arial"/>
          <w:color w:val="000000"/>
        </w:rPr>
        <w:t xml:space="preserve">PP oświadcza, że zapewnia gwarancje - w </w:t>
      </w:r>
      <w:proofErr w:type="gramStart"/>
      <w:r w:rsidRPr="00C80047">
        <w:rPr>
          <w:rFonts w:ascii="Arial" w:hAnsi="Arial" w:cs="Arial"/>
          <w:color w:val="000000"/>
        </w:rPr>
        <w:t>szczególności jeżeli</w:t>
      </w:r>
      <w:proofErr w:type="gramEnd"/>
      <w:r w:rsidRPr="00C80047">
        <w:rPr>
          <w:rFonts w:ascii="Arial" w:hAnsi="Arial" w:cs="Arial"/>
          <w:color w:val="000000"/>
        </w:rPr>
        <w:t xml:space="preserve"> chodzi o wiedzę fachową, wiarygodność i zasoby - wdrożenia odpowiednich środków technicznych i organizacyjnych, by przetwarzanie spełniało wymogi obowiązującego prawa, w tym wymogi bezpieczeństwa przetwarzania, i by przetwarzanie chroniło prawa osób, których dane dotyczą. </w:t>
      </w:r>
    </w:p>
    <w:p w:rsidR="00505A89" w:rsidRPr="00C80047" w:rsidRDefault="00505A89" w:rsidP="00505A89">
      <w:pPr>
        <w:jc w:val="both"/>
        <w:rPr>
          <w:rFonts w:ascii="Arial" w:hAnsi="Arial" w:cs="Arial"/>
          <w:color w:val="000000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§ 4. [</w:t>
      </w:r>
      <w:r w:rsidRPr="00C80047">
        <w:rPr>
          <w:rFonts w:ascii="Arial" w:hAnsi="Arial" w:cs="Arial"/>
          <w:i/>
        </w:rPr>
        <w:t>Zasady przetwarzania</w:t>
      </w:r>
      <w:r w:rsidRPr="00C80047">
        <w:rPr>
          <w:rFonts w:ascii="Arial" w:hAnsi="Arial" w:cs="Arial"/>
        </w:rPr>
        <w:t>]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pStyle w:val="Domylny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0047">
        <w:rPr>
          <w:rFonts w:ascii="Arial" w:hAnsi="Arial" w:cs="Arial"/>
          <w:color w:val="000000"/>
          <w:sz w:val="20"/>
          <w:szCs w:val="20"/>
        </w:rPr>
        <w:t xml:space="preserve">ADO jest administratorem danych osobowych w rozumieniu </w:t>
      </w:r>
      <w:r w:rsidRPr="00C80047">
        <w:rPr>
          <w:rFonts w:ascii="Arial" w:hAnsi="Arial" w:cs="Arial"/>
          <w:i/>
          <w:color w:val="000000"/>
          <w:sz w:val="20"/>
          <w:szCs w:val="20"/>
        </w:rPr>
        <w:t xml:space="preserve">rozporządzenia Parlamentu Europejskiego i </w:t>
      </w:r>
      <w:proofErr w:type="gramStart"/>
      <w:r w:rsidRPr="00C80047">
        <w:rPr>
          <w:rFonts w:ascii="Arial" w:hAnsi="Arial" w:cs="Arial"/>
          <w:i/>
          <w:color w:val="000000"/>
          <w:sz w:val="20"/>
          <w:szCs w:val="20"/>
        </w:rPr>
        <w:t>Rady  (UE</w:t>
      </w:r>
      <w:proofErr w:type="gramEnd"/>
      <w:r w:rsidRPr="00C80047">
        <w:rPr>
          <w:rFonts w:ascii="Arial" w:hAnsi="Arial" w:cs="Arial"/>
          <w:i/>
          <w:color w:val="000000"/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80047">
        <w:rPr>
          <w:rFonts w:ascii="Arial" w:hAnsi="Arial" w:cs="Arial"/>
          <w:i/>
          <w:color w:val="000000"/>
          <w:sz w:val="20"/>
          <w:szCs w:val="20"/>
        </w:rPr>
        <w:t>Dz.U.UE.L</w:t>
      </w:r>
      <w:proofErr w:type="spellEnd"/>
      <w:r w:rsidRPr="00C80047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proofErr w:type="gramStart"/>
      <w:r w:rsidRPr="00C80047">
        <w:rPr>
          <w:rFonts w:ascii="Arial" w:hAnsi="Arial" w:cs="Arial"/>
          <w:i/>
          <w:color w:val="000000"/>
          <w:sz w:val="20"/>
          <w:szCs w:val="20"/>
        </w:rPr>
        <w:t>z</w:t>
      </w:r>
      <w:proofErr w:type="gramEnd"/>
      <w:r w:rsidRPr="00C80047">
        <w:rPr>
          <w:rFonts w:ascii="Arial" w:hAnsi="Arial" w:cs="Arial"/>
          <w:i/>
          <w:color w:val="000000"/>
          <w:sz w:val="20"/>
          <w:szCs w:val="20"/>
        </w:rPr>
        <w:t xml:space="preserve"> 2016r. Nr 119 s.1 z dnia 2016.05.04)</w:t>
      </w:r>
      <w:r w:rsidRPr="00C80047">
        <w:rPr>
          <w:rFonts w:ascii="Arial" w:hAnsi="Arial" w:cs="Arial"/>
          <w:color w:val="000000"/>
          <w:sz w:val="20"/>
          <w:szCs w:val="20"/>
        </w:rPr>
        <w:t xml:space="preserve">, zwanego dalej </w:t>
      </w:r>
      <w:proofErr w:type="gramStart"/>
      <w:r w:rsidRPr="00C80047">
        <w:rPr>
          <w:rFonts w:ascii="Arial" w:hAnsi="Arial" w:cs="Arial"/>
          <w:color w:val="000000"/>
          <w:sz w:val="20"/>
          <w:szCs w:val="20"/>
        </w:rPr>
        <w:t>,,</w:t>
      </w:r>
      <w:proofErr w:type="gramEnd"/>
      <w:r w:rsidRPr="00C80047">
        <w:rPr>
          <w:rFonts w:ascii="Arial" w:hAnsi="Arial" w:cs="Arial"/>
          <w:color w:val="000000"/>
          <w:sz w:val="20"/>
          <w:szCs w:val="20"/>
        </w:rPr>
        <w:t>RODO’’.</w:t>
      </w:r>
    </w:p>
    <w:p w:rsidR="00505A89" w:rsidRPr="00C80047" w:rsidRDefault="00505A89" w:rsidP="00505A89">
      <w:pPr>
        <w:pStyle w:val="Domylny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0047">
        <w:rPr>
          <w:rFonts w:ascii="Arial" w:hAnsi="Arial" w:cs="Arial"/>
          <w:color w:val="000000"/>
          <w:sz w:val="20"/>
          <w:szCs w:val="20"/>
        </w:rPr>
        <w:lastRenderedPageBreak/>
        <w:t xml:space="preserve">Podmiot przetwarzający jest podmiotem, któremu powierza się przetwarzanie </w:t>
      </w:r>
      <w:proofErr w:type="gramStart"/>
      <w:r w:rsidRPr="00C80047">
        <w:rPr>
          <w:rFonts w:ascii="Arial" w:hAnsi="Arial" w:cs="Arial"/>
          <w:color w:val="000000"/>
          <w:sz w:val="20"/>
          <w:szCs w:val="20"/>
        </w:rPr>
        <w:t>danych  osobowych</w:t>
      </w:r>
      <w:proofErr w:type="gramEnd"/>
      <w:r w:rsidRPr="00C80047">
        <w:rPr>
          <w:rFonts w:ascii="Arial" w:hAnsi="Arial" w:cs="Arial"/>
          <w:color w:val="000000"/>
          <w:sz w:val="20"/>
          <w:szCs w:val="20"/>
        </w:rPr>
        <w:t xml:space="preserve"> w rozumieniu art. 28 RODO i ponosi odpowiedzialność w szczególności na zasadach określonych  przez RODO i inne przepisy prawa.</w:t>
      </w:r>
    </w:p>
    <w:p w:rsidR="00505A89" w:rsidRPr="00C80047" w:rsidRDefault="00505A89" w:rsidP="00505A89">
      <w:pPr>
        <w:pStyle w:val="Tekstpodstawowy"/>
        <w:numPr>
          <w:ilvl w:val="0"/>
          <w:numId w:val="47"/>
        </w:numPr>
        <w:tabs>
          <w:tab w:val="left" w:pos="720"/>
        </w:tabs>
        <w:suppressAutoHyphens/>
        <w:jc w:val="both"/>
        <w:rPr>
          <w:rFonts w:ascii="Arial" w:hAnsi="Arial" w:cs="Arial"/>
          <w:color w:val="000000"/>
          <w:sz w:val="20"/>
        </w:rPr>
      </w:pPr>
      <w:r w:rsidRPr="00C80047">
        <w:rPr>
          <w:rFonts w:ascii="Arial" w:hAnsi="Arial" w:cs="Arial"/>
          <w:color w:val="000000"/>
          <w:sz w:val="20"/>
        </w:rPr>
        <w:t xml:space="preserve">Podmiot przetwarzający zobowiązuje się przetwarzać </w:t>
      </w:r>
      <w:proofErr w:type="gramStart"/>
      <w:r w:rsidRPr="00C80047">
        <w:rPr>
          <w:rFonts w:ascii="Arial" w:hAnsi="Arial" w:cs="Arial"/>
          <w:color w:val="000000"/>
          <w:sz w:val="20"/>
        </w:rPr>
        <w:t>powierzone  dane</w:t>
      </w:r>
      <w:proofErr w:type="gramEnd"/>
      <w:r w:rsidRPr="00C80047">
        <w:rPr>
          <w:rFonts w:ascii="Arial" w:hAnsi="Arial" w:cs="Arial"/>
          <w:color w:val="000000"/>
          <w:sz w:val="20"/>
        </w:rPr>
        <w:t xml:space="preserve"> osobowe wyłącznie w celu i w zakresie określonym w  niniejszej umowie. 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left" w:pos="720"/>
        </w:tabs>
        <w:autoSpaceDE w:val="0"/>
        <w:jc w:val="both"/>
        <w:rPr>
          <w:rFonts w:ascii="Arial" w:eastAsia="Calibri" w:hAnsi="Arial" w:cs="Arial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sz w:val="20"/>
          <w:szCs w:val="20"/>
          <w:lang w:val="pl-PL" w:eastAsia="ar-SA" w:bidi="ar-SA"/>
        </w:rPr>
        <w:t>Przetwarzający dane osobowe upoważniony jest do otrzymania tych danych, użycia ich do wykonywania zamawianej usługi – bez prawa ingerencji w treść tych danych wykraczającym poza cel powierzenia.</w:t>
      </w:r>
    </w:p>
    <w:p w:rsidR="00505A89" w:rsidRPr="00C80047" w:rsidRDefault="00505A89" w:rsidP="00505A89">
      <w:pPr>
        <w:pStyle w:val="Domylny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0047">
        <w:rPr>
          <w:rFonts w:ascii="Arial" w:hAnsi="Arial" w:cs="Arial"/>
          <w:color w:val="000000"/>
          <w:sz w:val="20"/>
          <w:szCs w:val="20"/>
        </w:rPr>
        <w:t xml:space="preserve">Podmiot przetwarzający zobowiązuje się nie udostępniać </w:t>
      </w:r>
      <w:proofErr w:type="gramStart"/>
      <w:r w:rsidRPr="00C80047">
        <w:rPr>
          <w:rFonts w:ascii="Arial" w:hAnsi="Arial" w:cs="Arial"/>
          <w:color w:val="000000"/>
          <w:sz w:val="20"/>
          <w:szCs w:val="20"/>
        </w:rPr>
        <w:t>powierzonych  danych</w:t>
      </w:r>
      <w:proofErr w:type="gramEnd"/>
      <w:r w:rsidRPr="00C80047">
        <w:rPr>
          <w:rFonts w:ascii="Arial" w:hAnsi="Arial" w:cs="Arial"/>
          <w:color w:val="000000"/>
          <w:sz w:val="20"/>
          <w:szCs w:val="20"/>
        </w:rPr>
        <w:t xml:space="preserve"> osobowych innym podmiotom, chyba że przepisy prawa stanowią inaczej.</w:t>
      </w:r>
    </w:p>
    <w:p w:rsidR="00505A89" w:rsidRPr="00C80047" w:rsidRDefault="00505A89" w:rsidP="00505A89">
      <w:pPr>
        <w:pStyle w:val="Domylny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047">
        <w:rPr>
          <w:rFonts w:ascii="Arial" w:hAnsi="Arial" w:cs="Arial"/>
          <w:color w:val="000000"/>
          <w:sz w:val="20"/>
          <w:szCs w:val="20"/>
        </w:rPr>
        <w:t>Podmiot przetwarzający:</w:t>
      </w:r>
    </w:p>
    <w:p w:rsidR="00505A89" w:rsidRPr="00C80047" w:rsidRDefault="00505A89" w:rsidP="00505A89">
      <w:pPr>
        <w:ind w:left="708"/>
        <w:jc w:val="both"/>
        <w:rPr>
          <w:rFonts w:ascii="Arial" w:hAnsi="Arial" w:cs="Arial"/>
          <w:color w:val="000000"/>
        </w:rPr>
      </w:pPr>
      <w:proofErr w:type="gramStart"/>
      <w:r w:rsidRPr="00C80047">
        <w:rPr>
          <w:rFonts w:ascii="Arial" w:hAnsi="Arial" w:cs="Arial"/>
          <w:color w:val="000000"/>
        </w:rPr>
        <w:t>a)  przetwarza</w:t>
      </w:r>
      <w:proofErr w:type="gramEnd"/>
      <w:r w:rsidRPr="00C80047">
        <w:rPr>
          <w:rFonts w:ascii="Arial" w:hAnsi="Arial" w:cs="Arial"/>
          <w:color w:val="000000"/>
        </w:rPr>
        <w:t xml:space="preserve"> dane osobowe wyłącznie na udokumentowane polecenie ADO - co dotyczy też przekazywania danych osobowych do państwa trzeciego lub organizacji międzynarodowej - chyba że obowiązek taki nakłada na niego prawo Unii lub prawo państwa członkowskiego, któremu podlega podmiot przetwarzający; w takim przypadku przed rozpoczęciem przetwarzania podmiot przetwarzający informuje ADO o tym obowiązku prawnym, o ile prawo to nie zabrania udzielania takiej informacji z uwagi na ważny interes publiczny;</w:t>
      </w:r>
    </w:p>
    <w:p w:rsidR="00505A89" w:rsidRPr="00C80047" w:rsidRDefault="00505A89" w:rsidP="00505A89">
      <w:pPr>
        <w:ind w:left="708"/>
        <w:jc w:val="both"/>
        <w:rPr>
          <w:rFonts w:ascii="Arial" w:hAnsi="Arial" w:cs="Arial"/>
          <w:color w:val="000000"/>
        </w:rPr>
      </w:pPr>
      <w:proofErr w:type="gramStart"/>
      <w:r w:rsidRPr="00C80047">
        <w:rPr>
          <w:rFonts w:ascii="Arial" w:hAnsi="Arial" w:cs="Arial"/>
          <w:color w:val="000000"/>
        </w:rPr>
        <w:t>b)  zapewnia</w:t>
      </w:r>
      <w:proofErr w:type="gramEnd"/>
      <w:r w:rsidRPr="00C80047">
        <w:rPr>
          <w:rFonts w:ascii="Arial" w:hAnsi="Arial" w:cs="Arial"/>
          <w:color w:val="000000"/>
        </w:rPr>
        <w:t>, by osoby upoważnione do przetwarzania danych osobowych zobowiązały się do zachowania tajemnicy lub by podlegały odpowiedniemu ustawowemu obowiązkowi zachowania tajemnicy;</w:t>
      </w:r>
    </w:p>
    <w:p w:rsidR="00505A89" w:rsidRPr="00C80047" w:rsidRDefault="00505A89" w:rsidP="00505A89">
      <w:pPr>
        <w:ind w:left="708"/>
        <w:jc w:val="both"/>
        <w:rPr>
          <w:rFonts w:ascii="Arial" w:hAnsi="Arial" w:cs="Arial"/>
          <w:color w:val="000000"/>
        </w:rPr>
      </w:pPr>
      <w:proofErr w:type="gramStart"/>
      <w:r w:rsidRPr="00C80047">
        <w:rPr>
          <w:rFonts w:ascii="Arial" w:hAnsi="Arial" w:cs="Arial"/>
          <w:color w:val="000000"/>
        </w:rPr>
        <w:t>c)  podejmuje</w:t>
      </w:r>
      <w:proofErr w:type="gramEnd"/>
      <w:r w:rsidRPr="00C80047">
        <w:rPr>
          <w:rFonts w:ascii="Arial" w:hAnsi="Arial" w:cs="Arial"/>
          <w:color w:val="000000"/>
        </w:rPr>
        <w:t xml:space="preserve"> wszelkie środki wymagane na mocy art. 32 RODO;</w:t>
      </w:r>
    </w:p>
    <w:p w:rsidR="00505A89" w:rsidRPr="00C80047" w:rsidRDefault="00505A89" w:rsidP="00505A89">
      <w:pPr>
        <w:ind w:left="708"/>
        <w:jc w:val="both"/>
        <w:rPr>
          <w:rFonts w:ascii="Arial" w:hAnsi="Arial" w:cs="Arial"/>
          <w:color w:val="000000"/>
        </w:rPr>
      </w:pPr>
      <w:proofErr w:type="gramStart"/>
      <w:r w:rsidRPr="00C80047">
        <w:rPr>
          <w:rFonts w:ascii="Arial" w:hAnsi="Arial" w:cs="Arial"/>
          <w:color w:val="000000"/>
        </w:rPr>
        <w:t>d)  przestrzega</w:t>
      </w:r>
      <w:proofErr w:type="gramEnd"/>
      <w:r w:rsidRPr="00C80047">
        <w:rPr>
          <w:rFonts w:ascii="Arial" w:hAnsi="Arial" w:cs="Arial"/>
          <w:color w:val="000000"/>
        </w:rPr>
        <w:t xml:space="preserve"> warunków korzystania z usług innego podmiotu przetwarzającego, o których mowa w </w:t>
      </w:r>
      <w:r w:rsidRPr="00C80047">
        <w:rPr>
          <w:rFonts w:ascii="Arial" w:hAnsi="Arial" w:cs="Arial"/>
        </w:rPr>
        <w:t>dalszej treści umowy</w:t>
      </w:r>
      <w:r w:rsidRPr="00C80047">
        <w:rPr>
          <w:rFonts w:ascii="Arial" w:hAnsi="Arial" w:cs="Arial"/>
          <w:color w:val="000000"/>
        </w:rPr>
        <w:t>;</w:t>
      </w:r>
    </w:p>
    <w:p w:rsidR="00505A89" w:rsidRPr="00C80047" w:rsidRDefault="00505A89" w:rsidP="00505A89">
      <w:pPr>
        <w:ind w:left="708"/>
        <w:jc w:val="both"/>
        <w:rPr>
          <w:rFonts w:ascii="Arial" w:hAnsi="Arial" w:cs="Arial"/>
          <w:color w:val="000000"/>
        </w:rPr>
      </w:pPr>
      <w:proofErr w:type="gramStart"/>
      <w:r w:rsidRPr="00C80047">
        <w:rPr>
          <w:rFonts w:ascii="Arial" w:hAnsi="Arial" w:cs="Arial"/>
          <w:color w:val="000000"/>
        </w:rPr>
        <w:t>e)  biorąc</w:t>
      </w:r>
      <w:proofErr w:type="gramEnd"/>
      <w:r w:rsidRPr="00C80047">
        <w:rPr>
          <w:rFonts w:ascii="Arial" w:hAnsi="Arial" w:cs="Arial"/>
          <w:color w:val="000000"/>
        </w:rPr>
        <w:t xml:space="preserve"> pod uwagę charakter przetwarzania, w miarę możliwości pomaga ADO poprzez odpowiednie środki techniczne i organizacyjne wywiązać się z obowiązku odpowiadania na żądania osoby, której dane dotyczą, w zakresie wykonywania jej praw określonych w rozdziale III RODO;</w:t>
      </w:r>
    </w:p>
    <w:p w:rsidR="00505A89" w:rsidRPr="00C80047" w:rsidRDefault="00505A89" w:rsidP="00505A89">
      <w:pPr>
        <w:ind w:left="708"/>
        <w:jc w:val="both"/>
        <w:rPr>
          <w:rFonts w:ascii="Arial" w:hAnsi="Arial" w:cs="Arial"/>
          <w:color w:val="000000"/>
        </w:rPr>
      </w:pPr>
      <w:proofErr w:type="gramStart"/>
      <w:r w:rsidRPr="00C80047">
        <w:rPr>
          <w:rFonts w:ascii="Arial" w:hAnsi="Arial" w:cs="Arial"/>
          <w:color w:val="000000"/>
        </w:rPr>
        <w:t>f)  uwzględniając</w:t>
      </w:r>
      <w:proofErr w:type="gramEnd"/>
      <w:r w:rsidRPr="00C80047">
        <w:rPr>
          <w:rFonts w:ascii="Arial" w:hAnsi="Arial" w:cs="Arial"/>
          <w:color w:val="000000"/>
        </w:rPr>
        <w:t xml:space="preserve"> charakter przetwarzania oraz dostępne mu informacje, pomaga ADO wywiązać się z obowiązków określonych w art. 32-36 RODO;</w:t>
      </w:r>
    </w:p>
    <w:p w:rsidR="00505A89" w:rsidRPr="00C80047" w:rsidRDefault="00505A89" w:rsidP="00505A89">
      <w:pPr>
        <w:ind w:left="708"/>
        <w:jc w:val="both"/>
        <w:rPr>
          <w:rFonts w:ascii="Arial" w:hAnsi="Arial" w:cs="Arial"/>
          <w:color w:val="000000"/>
        </w:rPr>
      </w:pPr>
      <w:proofErr w:type="gramStart"/>
      <w:r w:rsidRPr="00C80047">
        <w:rPr>
          <w:rFonts w:ascii="Arial" w:hAnsi="Arial" w:cs="Arial"/>
          <w:color w:val="000000"/>
        </w:rPr>
        <w:t>g)  po</w:t>
      </w:r>
      <w:proofErr w:type="gramEnd"/>
      <w:r w:rsidRPr="00C80047">
        <w:rPr>
          <w:rFonts w:ascii="Arial" w:hAnsi="Arial" w:cs="Arial"/>
          <w:color w:val="000000"/>
        </w:rPr>
        <w:t xml:space="preserve"> zakończeniu świadczenia usług związanych z przetwarzaniem zależnie od decyzji ADO usuwa lub zwraca mu wszelkie dane osobowe oraz usuwa wszelkie ich istniejące kopie, chyba że prawo Unii lub prawo państwa członkowskiego nakazują przechowywanie danych osobowych;</w:t>
      </w:r>
    </w:p>
    <w:p w:rsidR="00505A89" w:rsidRPr="00C80047" w:rsidRDefault="00505A89" w:rsidP="00505A89">
      <w:pPr>
        <w:pStyle w:val="Standard"/>
        <w:tabs>
          <w:tab w:val="left" w:pos="709"/>
        </w:tabs>
        <w:autoSpaceDE w:val="0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C80047">
        <w:rPr>
          <w:rFonts w:ascii="Arial" w:hAnsi="Arial" w:cs="Arial"/>
          <w:sz w:val="20"/>
          <w:szCs w:val="20"/>
          <w:lang w:val="pl-PL"/>
        </w:rPr>
        <w:t>h)  udostępnia</w:t>
      </w:r>
      <w:proofErr w:type="gramEnd"/>
      <w:r w:rsidRPr="00C80047">
        <w:rPr>
          <w:rFonts w:ascii="Arial" w:hAnsi="Arial" w:cs="Arial"/>
          <w:sz w:val="20"/>
          <w:szCs w:val="20"/>
          <w:lang w:val="pl-PL"/>
        </w:rPr>
        <w:t xml:space="preserve"> ADO wszelkie informacje niezbędne do wykazania spełnienia obowiązków określonych w RODO oraz umożliwia ADO lub audytorowi upoważnionemu przez ADO przeprowadzanie audytów, w tym inspekcji i kontroli, i przyczynia się do nich. </w:t>
      </w: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ADO zapewnia sobie prawo bieżącej kontroli przetwarzania przez podmiot przetwarzający - konieczne jest zapewnienie rzeczywistej i efektywnej kontroli i czuwanie by dane nie weszły w posiadanie osób nieuprawnionych; a podmiot przetwarzający zobowiązuje się do usunięcia w terminie natychmiastowym wszelkich nieprawidłowości stwierdzonych podczas kontroli. </w:t>
      </w:r>
      <w:r w:rsidRPr="00C80047">
        <w:rPr>
          <w:rFonts w:ascii="Arial" w:hAnsi="Arial" w:cs="Arial"/>
          <w:sz w:val="20"/>
          <w:szCs w:val="20"/>
          <w:lang w:val="pl-PL"/>
        </w:rPr>
        <w:t>Podmiot przetwarzający niezwłocznie informuje administratora, jeżeli jego zdaniem wydane mu polecenie stanowi naruszenie prawa o ochronie danych.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left" w:pos="720"/>
        </w:tabs>
        <w:autoSpaceDE w:val="0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Podmiot przetwarzający odpowiada za przestrzeganie przepisów o ochronie danych osobowych zarówno wobec ADO, jak i w ramach odpowiedzialności administracyjnej i karnej.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ADO upoważnia podmiot przetwarzając do wydania upoważnień dla pracowników do przetwarzania danych osobowych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left" w:pos="720"/>
        </w:tabs>
        <w:autoSpaceDE w:val="0"/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C80047">
        <w:rPr>
          <w:rFonts w:ascii="Arial" w:eastAsia="Times New Roman" w:hAnsi="Arial" w:cs="Arial"/>
          <w:sz w:val="20"/>
          <w:szCs w:val="20"/>
          <w:lang w:val="pl-PL" w:eastAsia="ar-SA" w:bidi="ar-SA"/>
        </w:rPr>
        <w:t>Podmiot przetwarzający zapewnia, iż osoby, które zostaną upoważnione przez niego do przetwarzania powierzonych danych osobowych, zachowają w tajemnicy dane osobowe oraz sposoby ich zabezpieczenia.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ADO zapewnia sobie prawo wydawania bieżących instrukcji co do sposobu przetwarzania danych - może to być też realizowane poprzez </w:t>
      </w:r>
      <w:proofErr w:type="gramStart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przekazywane  regulacje</w:t>
      </w:r>
      <w:proofErr w:type="gramEnd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 ADO. PP wykonuje udokumentowane polecenia ADO.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Podmiot przetwarzający udziela na żądanie ADO wszelkich wyjaśnień i informacji o przebiegu i sposobie przetwarzania danych. 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Podmiot przetwarzający przekazuje na żądanie ADO dane konieczne do prawidłowej realizacji obowiązków wynikających z prawa oraz regulacji wewnętrznych. 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Podmiot przetwarzający zobowiązuje się do niezwłocznego poinformowania ADO o jakimkolwiek prowadzonym w stosunku do </w:t>
      </w:r>
      <w:proofErr w:type="gramStart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niego  postępowaniu</w:t>
      </w:r>
      <w:proofErr w:type="gramEnd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, w szczególności administracyjnym lub sądowym, dotyczącym powierzonych do przetwarzania danych osobowych, a także o złożonych przez osoby fizyczne skargach i wnioskach związanych z przetwarzaniem powierzonych danych osobowych.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hAnsi="Arial" w:cs="Arial"/>
          <w:sz w:val="20"/>
          <w:szCs w:val="20"/>
          <w:lang w:val="pl-PL"/>
        </w:rPr>
        <w:lastRenderedPageBreak/>
        <w:t>W przypadku konieczności przekazywania informacji do organu nadzoru, PP współdziała w tym zakresie z ADO.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hAnsi="Arial" w:cs="Arial"/>
          <w:sz w:val="20"/>
          <w:szCs w:val="20"/>
          <w:lang w:val="pl-PL"/>
        </w:rPr>
        <w:t>PP dokumentuje działania dotyczące ochrony danych powierzonych i w razie wezwania ADO lub organu nadzoru wykazuje zgodność przetwarzania z obowiązującym prawem i zobowiązaniami umownymi (</w:t>
      </w:r>
      <w:proofErr w:type="spellStart"/>
      <w:r w:rsidRPr="00C80047">
        <w:rPr>
          <w:rFonts w:ascii="Arial" w:hAnsi="Arial" w:cs="Arial"/>
          <w:sz w:val="20"/>
          <w:szCs w:val="20"/>
          <w:lang w:val="pl-PL"/>
        </w:rPr>
        <w:t>rozliczalność</w:t>
      </w:r>
      <w:proofErr w:type="spellEnd"/>
      <w:r w:rsidRPr="00C80047">
        <w:rPr>
          <w:rFonts w:ascii="Arial" w:hAnsi="Arial" w:cs="Arial"/>
          <w:sz w:val="20"/>
          <w:szCs w:val="20"/>
          <w:lang w:val="pl-PL"/>
        </w:rPr>
        <w:t>).</w:t>
      </w:r>
    </w:p>
    <w:p w:rsidR="00505A89" w:rsidRPr="00585EAD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hAnsi="Arial" w:cs="Arial"/>
          <w:sz w:val="20"/>
          <w:szCs w:val="20"/>
          <w:lang w:val="pl-PL"/>
        </w:rPr>
        <w:t>PP prowadzi rejestr kategorii czynności przetwarzania przewidziany art. 30 RODO.</w:t>
      </w:r>
    </w:p>
    <w:p w:rsidR="00505A89" w:rsidRPr="00585EAD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PP nie przekazuje powierzonych danych poza obszar UE.</w:t>
      </w:r>
    </w:p>
    <w:p w:rsidR="00505A89" w:rsidRPr="00983B6F" w:rsidRDefault="00505A89" w:rsidP="00505A89">
      <w:pPr>
        <w:pStyle w:val="Standard"/>
        <w:numPr>
          <w:ilvl w:val="0"/>
          <w:numId w:val="47"/>
        </w:numPr>
        <w:tabs>
          <w:tab w:val="clear" w:pos="720"/>
          <w:tab w:val="left" w:pos="709"/>
        </w:tabs>
        <w:autoSpaceDE w:val="0"/>
        <w:ind w:left="709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PP nie prowadzi profilowania ani nie podejmuje automatycznych decyzji przy użyciu powierzonych danych.</w:t>
      </w:r>
    </w:p>
    <w:p w:rsidR="00505A89" w:rsidRPr="00C80047" w:rsidRDefault="00505A89" w:rsidP="00505A89">
      <w:pPr>
        <w:pStyle w:val="Standard"/>
        <w:numPr>
          <w:ilvl w:val="0"/>
          <w:numId w:val="47"/>
        </w:numPr>
        <w:autoSpaceDE w:val="0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983B6F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Planując dokonanie zmian w sposobie przetwarzania </w:t>
      </w:r>
      <w:r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powierzonych d</w:t>
      </w:r>
      <w:r w:rsidRPr="00983B6F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anych,</w:t>
      </w:r>
      <w:r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 Podmiot</w:t>
      </w:r>
      <w:r w:rsidRPr="00983B6F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 Przetwarzający </w:t>
      </w:r>
      <w:r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stosuje</w:t>
      </w:r>
      <w:r w:rsidRPr="00983B6F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 xml:space="preserve"> się do wymogu projektowania z uwzględnieniem prywatności, o którym mowa w art. 25 ust. 1 RODO</w:t>
      </w:r>
    </w:p>
    <w:p w:rsidR="00505A89" w:rsidRPr="00C80047" w:rsidRDefault="00505A89" w:rsidP="00505A89">
      <w:pPr>
        <w:jc w:val="both"/>
        <w:rPr>
          <w:rFonts w:ascii="Arial" w:hAnsi="Arial" w:cs="Arial"/>
          <w:color w:val="000000"/>
        </w:rPr>
      </w:pPr>
    </w:p>
    <w:p w:rsidR="00505A89" w:rsidRPr="00C80047" w:rsidRDefault="00505A89" w:rsidP="00505A89">
      <w:pPr>
        <w:jc w:val="both"/>
        <w:rPr>
          <w:rFonts w:ascii="Arial" w:hAnsi="Arial" w:cs="Arial"/>
          <w:color w:val="000000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§ 5. [</w:t>
      </w:r>
      <w:r w:rsidRPr="00C80047">
        <w:rPr>
          <w:rFonts w:ascii="Arial" w:hAnsi="Arial" w:cs="Arial"/>
          <w:i/>
        </w:rPr>
        <w:t>Bezpieczeństwo przetwarzania</w:t>
      </w:r>
      <w:r w:rsidRPr="00C80047">
        <w:rPr>
          <w:rFonts w:ascii="Arial" w:hAnsi="Arial" w:cs="Arial"/>
        </w:rPr>
        <w:t>]</w:t>
      </w:r>
    </w:p>
    <w:p w:rsidR="00505A89" w:rsidRPr="00C80047" w:rsidRDefault="00505A89" w:rsidP="00505A89">
      <w:pPr>
        <w:spacing w:line="276" w:lineRule="auto"/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1. PP prowadzi zarządzanie ryzykiem procesu przetwarzania powierzonych </w:t>
      </w:r>
      <w:r>
        <w:rPr>
          <w:rFonts w:ascii="Arial" w:hAnsi="Arial" w:cs="Arial"/>
        </w:rPr>
        <w:t>d</w:t>
      </w:r>
      <w:r w:rsidRPr="00C80047">
        <w:rPr>
          <w:rFonts w:ascii="Arial" w:hAnsi="Arial" w:cs="Arial"/>
        </w:rPr>
        <w:t xml:space="preserve">anych i stosuje środki bezpieczeństwa oparte na wynikach analizy ryzyka. W przypadku wykrycia ryzyka istotnego dla bezpieczeństwa powierzonych danych, Powierzający informuje o tym Administratora i kieruje się zaleceniami </w:t>
      </w:r>
      <w:proofErr w:type="gramStart"/>
      <w:r w:rsidRPr="00C80047">
        <w:rPr>
          <w:rFonts w:ascii="Arial" w:hAnsi="Arial" w:cs="Arial"/>
        </w:rPr>
        <w:t>ADO co</w:t>
      </w:r>
      <w:proofErr w:type="gramEnd"/>
      <w:r w:rsidRPr="00C80047">
        <w:rPr>
          <w:rFonts w:ascii="Arial" w:hAnsi="Arial" w:cs="Arial"/>
        </w:rPr>
        <w:t xml:space="preserve"> do postępowania z tym ryzykiem. </w:t>
      </w:r>
    </w:p>
    <w:p w:rsidR="00505A89" w:rsidRPr="00C80047" w:rsidRDefault="00505A89" w:rsidP="00505A89">
      <w:pPr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2. PP informuje </w:t>
      </w:r>
      <w:proofErr w:type="gramStart"/>
      <w:r w:rsidRPr="00C80047">
        <w:rPr>
          <w:rFonts w:ascii="Arial" w:hAnsi="Arial" w:cs="Arial"/>
        </w:rPr>
        <w:t>ADO  o</w:t>
      </w:r>
      <w:proofErr w:type="gramEnd"/>
      <w:r w:rsidRPr="00C80047">
        <w:rPr>
          <w:rFonts w:ascii="Arial" w:hAnsi="Arial" w:cs="Arial"/>
        </w:rPr>
        <w:t xml:space="preserve"> stwierdzonym ryzyku:</w:t>
      </w:r>
    </w:p>
    <w:p w:rsidR="00505A89" w:rsidRPr="00C80047" w:rsidRDefault="00505A89" w:rsidP="00505A89">
      <w:pPr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a</w:t>
      </w:r>
      <w:proofErr w:type="gramEnd"/>
      <w:r w:rsidRPr="00C80047">
        <w:rPr>
          <w:rFonts w:ascii="Arial" w:hAnsi="Arial" w:cs="Arial"/>
        </w:rPr>
        <w:t xml:space="preserve">. </w:t>
      </w:r>
      <w:proofErr w:type="gramStart"/>
      <w:r w:rsidRPr="00C80047">
        <w:rPr>
          <w:rFonts w:ascii="Arial" w:hAnsi="Arial" w:cs="Arial"/>
        </w:rPr>
        <w:t>wysokim</w:t>
      </w:r>
      <w:proofErr w:type="gramEnd"/>
      <w:r w:rsidRPr="00C80047">
        <w:rPr>
          <w:rFonts w:ascii="Arial" w:hAnsi="Arial" w:cs="Arial"/>
        </w:rPr>
        <w:t xml:space="preserve"> dla praw i wolności osób fizyczny wymagającym podjęcia oceny skutków przetwarzania (DPIA)</w:t>
      </w:r>
    </w:p>
    <w:p w:rsidR="00505A89" w:rsidRPr="00C80047" w:rsidRDefault="00505A89" w:rsidP="00505A89">
      <w:pPr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b</w:t>
      </w:r>
      <w:proofErr w:type="gramEnd"/>
      <w:r w:rsidRPr="00C80047">
        <w:rPr>
          <w:rFonts w:ascii="Arial" w:hAnsi="Arial" w:cs="Arial"/>
        </w:rPr>
        <w:t>. istotnym z punktu widzenia bezpieczeństwa danych</w:t>
      </w:r>
    </w:p>
    <w:p w:rsidR="00505A89" w:rsidRPr="00C80047" w:rsidRDefault="00505A89" w:rsidP="00505A89">
      <w:pPr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b.  wymagających</w:t>
      </w:r>
      <w:proofErr w:type="gramEnd"/>
      <w:r w:rsidRPr="00C80047">
        <w:rPr>
          <w:rFonts w:ascii="Arial" w:hAnsi="Arial" w:cs="Arial"/>
        </w:rPr>
        <w:t xml:space="preserve"> planu postępowania z nimi po stronie ADO oraz o ryzykach rezydualnych.</w:t>
      </w:r>
    </w:p>
    <w:p w:rsidR="00505A89" w:rsidRPr="00C80047" w:rsidRDefault="00505A89" w:rsidP="00505A89">
      <w:pPr>
        <w:tabs>
          <w:tab w:val="left" w:pos="1592"/>
        </w:tabs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3. Podmiot przetwarzający zobowiązuje się przed rozpoczęciem przetwarzania danych osobowych podjąć środki zabezpieczające </w:t>
      </w:r>
      <w:proofErr w:type="gramStart"/>
      <w:r w:rsidRPr="00C80047">
        <w:rPr>
          <w:rFonts w:ascii="Arial" w:hAnsi="Arial" w:cs="Arial"/>
        </w:rPr>
        <w:t>powierzone  dane</w:t>
      </w:r>
      <w:proofErr w:type="gramEnd"/>
      <w:r w:rsidRPr="00C80047">
        <w:rPr>
          <w:rFonts w:ascii="Arial" w:hAnsi="Arial" w:cs="Arial"/>
        </w:rPr>
        <w:t xml:space="preserve"> osobowe, o których mowa w RODO oraz spełnić wymagania określone w innych przepisach obowiązującego prawa.</w:t>
      </w:r>
    </w:p>
    <w:p w:rsidR="00505A89" w:rsidRPr="00C80047" w:rsidRDefault="00505A89" w:rsidP="00505A89">
      <w:pPr>
        <w:tabs>
          <w:tab w:val="left" w:pos="1592"/>
        </w:tabs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4. PP stosuje środki bezpieczeństwa (zabezpieczenia) oparte na szacowaniu ryzyka i adekwatne do jego wyników; środki testuje, </w:t>
      </w:r>
      <w:proofErr w:type="spellStart"/>
      <w:r w:rsidRPr="00C80047">
        <w:rPr>
          <w:rFonts w:ascii="Arial" w:hAnsi="Arial" w:cs="Arial"/>
        </w:rPr>
        <w:t>opomiarowuje</w:t>
      </w:r>
      <w:proofErr w:type="spellEnd"/>
      <w:r w:rsidRPr="00C80047">
        <w:rPr>
          <w:rFonts w:ascii="Arial" w:hAnsi="Arial" w:cs="Arial"/>
        </w:rPr>
        <w:t xml:space="preserve"> i poddaje przeglądowi. Procesor zapewnia </w:t>
      </w:r>
      <w:proofErr w:type="gramStart"/>
      <w:r w:rsidRPr="00C80047">
        <w:rPr>
          <w:rFonts w:ascii="Arial" w:hAnsi="Arial" w:cs="Arial"/>
        </w:rPr>
        <w:t>poufność,  integralność</w:t>
      </w:r>
      <w:proofErr w:type="gramEnd"/>
      <w:r w:rsidRPr="00C80047">
        <w:rPr>
          <w:rFonts w:ascii="Arial" w:hAnsi="Arial" w:cs="Arial"/>
        </w:rPr>
        <w:t xml:space="preserve"> i dostępność danych oraz odporność systemu IT (w tym np. testy penetracji, bezpieczeństwa). Obejmuje to także zapewnienie ciągłości działania, zwłaszcza systemów IT (business </w:t>
      </w:r>
      <w:proofErr w:type="spellStart"/>
      <w:r w:rsidRPr="00C80047">
        <w:rPr>
          <w:rFonts w:ascii="Arial" w:hAnsi="Arial" w:cs="Arial"/>
        </w:rPr>
        <w:t>continuity</w:t>
      </w:r>
      <w:proofErr w:type="spellEnd"/>
      <w:r w:rsidRPr="00C80047">
        <w:rPr>
          <w:rFonts w:ascii="Arial" w:hAnsi="Arial" w:cs="Arial"/>
        </w:rPr>
        <w:t xml:space="preserve"> + </w:t>
      </w:r>
      <w:proofErr w:type="spellStart"/>
      <w:r w:rsidRPr="00C80047">
        <w:rPr>
          <w:rFonts w:ascii="Arial" w:hAnsi="Arial" w:cs="Arial"/>
        </w:rPr>
        <w:t>disaster</w:t>
      </w:r>
      <w:proofErr w:type="spellEnd"/>
      <w:r w:rsidRPr="00C80047">
        <w:rPr>
          <w:rFonts w:ascii="Arial" w:hAnsi="Arial" w:cs="Arial"/>
        </w:rPr>
        <w:t xml:space="preserve"> </w:t>
      </w:r>
      <w:proofErr w:type="spellStart"/>
      <w:r w:rsidRPr="00C80047">
        <w:rPr>
          <w:rFonts w:ascii="Arial" w:hAnsi="Arial" w:cs="Arial"/>
        </w:rPr>
        <w:t>recovery</w:t>
      </w:r>
      <w:proofErr w:type="spellEnd"/>
      <w:r w:rsidRPr="00C80047">
        <w:rPr>
          <w:rFonts w:ascii="Arial" w:hAnsi="Arial" w:cs="Arial"/>
        </w:rPr>
        <w:t xml:space="preserve"> - Procedura + testy).</w:t>
      </w:r>
    </w:p>
    <w:p w:rsidR="00505A89" w:rsidRPr="00C80047" w:rsidRDefault="00505A89" w:rsidP="00505A89">
      <w:pPr>
        <w:tabs>
          <w:tab w:val="left" w:pos="1592"/>
        </w:tabs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5. PP zapewnia zarządzania kopiami bezpieczeństwa/ zapasowymi w zgodzie z RODO.</w:t>
      </w:r>
    </w:p>
    <w:p w:rsidR="00505A89" w:rsidRPr="00C80047" w:rsidRDefault="00505A89" w:rsidP="00505A89">
      <w:pPr>
        <w:jc w:val="both"/>
        <w:rPr>
          <w:rFonts w:ascii="Arial" w:hAnsi="Arial" w:cs="Arial"/>
          <w:color w:val="000000"/>
        </w:rPr>
      </w:pPr>
      <w:r w:rsidRPr="00C80047">
        <w:rPr>
          <w:rFonts w:ascii="Arial" w:hAnsi="Arial" w:cs="Arial"/>
          <w:color w:val="000000"/>
        </w:rPr>
        <w:t>6. W przypadkach prawem przewidzianych, PP współdziała z ADO w prowadzeniu analizy skutków przetwarzania dla ochrony danych osobowych (</w:t>
      </w:r>
      <w:proofErr w:type="gramStart"/>
      <w:r w:rsidRPr="00C80047">
        <w:rPr>
          <w:rFonts w:ascii="Arial" w:hAnsi="Arial" w:cs="Arial"/>
          <w:color w:val="000000"/>
        </w:rPr>
        <w:t>,,</w:t>
      </w:r>
      <w:proofErr w:type="gramEnd"/>
      <w:r w:rsidRPr="00C80047">
        <w:rPr>
          <w:rFonts w:ascii="Arial" w:hAnsi="Arial" w:cs="Arial"/>
          <w:color w:val="000000"/>
        </w:rPr>
        <w:t xml:space="preserve">Data </w:t>
      </w:r>
      <w:proofErr w:type="spellStart"/>
      <w:r w:rsidRPr="00C80047">
        <w:rPr>
          <w:rFonts w:ascii="Arial" w:hAnsi="Arial" w:cs="Arial"/>
          <w:color w:val="000000"/>
        </w:rPr>
        <w:t>Protection</w:t>
      </w:r>
      <w:proofErr w:type="spellEnd"/>
      <w:r w:rsidRPr="00C80047">
        <w:rPr>
          <w:rFonts w:ascii="Arial" w:hAnsi="Arial" w:cs="Arial"/>
          <w:color w:val="000000"/>
        </w:rPr>
        <w:t xml:space="preserve"> </w:t>
      </w:r>
      <w:proofErr w:type="spellStart"/>
      <w:r w:rsidRPr="00C80047">
        <w:rPr>
          <w:rFonts w:ascii="Arial" w:hAnsi="Arial" w:cs="Arial"/>
          <w:color w:val="000000"/>
        </w:rPr>
        <w:t>Impact</w:t>
      </w:r>
      <w:proofErr w:type="spellEnd"/>
      <w:r w:rsidRPr="00C80047">
        <w:rPr>
          <w:rFonts w:ascii="Arial" w:hAnsi="Arial" w:cs="Arial"/>
          <w:color w:val="000000"/>
        </w:rPr>
        <w:t xml:space="preserve"> </w:t>
      </w:r>
      <w:proofErr w:type="spellStart"/>
      <w:r w:rsidRPr="00C80047">
        <w:rPr>
          <w:rFonts w:ascii="Arial" w:hAnsi="Arial" w:cs="Arial"/>
          <w:color w:val="000000"/>
        </w:rPr>
        <w:t>Assesment</w:t>
      </w:r>
      <w:proofErr w:type="spellEnd"/>
      <w:r w:rsidRPr="00C80047">
        <w:rPr>
          <w:rFonts w:ascii="Arial" w:hAnsi="Arial" w:cs="Arial"/>
          <w:color w:val="000000"/>
        </w:rPr>
        <w:t>’’) w zakresie powierzonych czynności przetwarzania według wskazówek ADO. Według decyzji ADO. W razie potrzeby i na żądanie Podmiot przetwarzający powinien pomagać ADO w zapewnieniu przestrzegania obowiązków wynikających z oceny skutków dla ochrony danych oraz z uprzednich konsultacji z organem nadzorczym.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  <w:color w:val="000000"/>
        </w:rPr>
        <w:t>7. W przypadku stosowania przez PP zatwierdzonego kodeksu postępowania lub zatwierdzonego mechanizmu certyfikacji, PP przekazuje o tym informację do ADO.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  <w:i/>
        </w:rPr>
      </w:pPr>
      <w:r w:rsidRPr="00C80047">
        <w:rPr>
          <w:rFonts w:ascii="Arial" w:hAnsi="Arial" w:cs="Arial"/>
        </w:rPr>
        <w:t>§ 6. [</w:t>
      </w:r>
      <w:r w:rsidRPr="00C80047">
        <w:rPr>
          <w:rFonts w:ascii="Arial" w:hAnsi="Arial" w:cs="Arial"/>
          <w:i/>
        </w:rPr>
        <w:t>Naruszenia ochrony danych]</w:t>
      </w:r>
    </w:p>
    <w:p w:rsidR="00505A89" w:rsidRPr="00C80047" w:rsidRDefault="00505A89" w:rsidP="00505A89">
      <w:pPr>
        <w:jc w:val="both"/>
        <w:rPr>
          <w:rFonts w:ascii="Arial" w:eastAsia="Calibri" w:hAnsi="Arial" w:cs="Arial"/>
          <w:lang w:eastAsia="ar-SA"/>
        </w:rPr>
      </w:pPr>
      <w:r w:rsidRPr="00C8004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Podmiot </w:t>
      </w:r>
      <w:r w:rsidRPr="00C80047">
        <w:rPr>
          <w:rFonts w:ascii="Arial" w:hAnsi="Arial" w:cs="Arial"/>
        </w:rPr>
        <w:t>Przetwarzający powiadamia Administratora Danych o stwierdzonym naruszeniu ochrony Danych nie później niż w 24 godziny od pierwszego zgłoszenia. Umożliwia Administratorowi uczestnictwo w czynnościach wyjaśniających i informuje Administratora o ustaleniach z chwilą ich dokonania, w szczególności o stwierdzeniu naruszenia. Do informowania służy kanał kontaktu ustalony w umowie oraz adres mailowy Inspektora.</w:t>
      </w:r>
      <w:r w:rsidRPr="00C80047">
        <w:rPr>
          <w:rFonts w:ascii="Arial" w:eastAsia="Calibri" w:hAnsi="Arial" w:cs="Arial"/>
          <w:lang w:eastAsia="ar-SA"/>
        </w:rPr>
        <w:t xml:space="preserve"> 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eastAsia="Calibri" w:hAnsi="Arial" w:cs="Arial"/>
          <w:lang w:eastAsia="ar-SA"/>
        </w:rPr>
        <w:t xml:space="preserve">2. Zgłoszenie naruszenia zawiera elementy z art. 33 ust. 3 RODO. </w:t>
      </w:r>
      <w:r w:rsidRPr="00C80047">
        <w:rPr>
          <w:rFonts w:ascii="Arial" w:hAnsi="Arial" w:cs="Arial"/>
        </w:rPr>
        <w:t>Podmiot przetwarzający dane dokumentuje wszelkie naruszenia ochrony danych osobowych, w tym okoliczności naruszenia ochrony danych osobowych, jego skutki oraz podjęte działania zaradcze. Powiadomienie o stwierdzeniu naruszenia, powinno być skutecznie dostarczone wraz z niezbędną dokumentacją dotyczącą naruszenia, aby umożliwić Administratorowi spełnienie obowiązku powiadomienia organu nadzorczego.</w:t>
      </w:r>
    </w:p>
    <w:p w:rsidR="00505A89" w:rsidRPr="00C80047" w:rsidRDefault="00505A89" w:rsidP="00505A89">
      <w:pPr>
        <w:rPr>
          <w:rFonts w:ascii="Arial" w:hAnsi="Arial" w:cs="Arial"/>
        </w:rPr>
      </w:pPr>
      <w:r w:rsidRPr="00C80047">
        <w:rPr>
          <w:rFonts w:ascii="Arial" w:hAnsi="Arial" w:cs="Arial"/>
        </w:rPr>
        <w:t>3. Jeżeli naruszenie ochrony generuje obowiązki informacyjne wobec osób, których dane są przetwarzane, Przetwarzający zapewnia wykonanie tych obowiązków.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  <w:i/>
        </w:rPr>
      </w:pPr>
      <w:r w:rsidRPr="00C80047">
        <w:rPr>
          <w:rFonts w:ascii="Arial" w:hAnsi="Arial" w:cs="Arial"/>
        </w:rPr>
        <w:t>§ 7. [</w:t>
      </w:r>
      <w:r w:rsidRPr="00C80047">
        <w:rPr>
          <w:rFonts w:ascii="Arial" w:hAnsi="Arial" w:cs="Arial"/>
          <w:i/>
        </w:rPr>
        <w:t>Inspektor ochrony danych]</w:t>
      </w:r>
    </w:p>
    <w:p w:rsidR="00505A89" w:rsidRPr="00C80047" w:rsidRDefault="00505A89" w:rsidP="00505A89">
      <w:pPr>
        <w:jc w:val="both"/>
        <w:rPr>
          <w:rFonts w:ascii="Arial" w:hAnsi="Arial" w:cs="Arial"/>
          <w:i/>
        </w:rPr>
      </w:pPr>
      <w:r w:rsidRPr="00C80047">
        <w:rPr>
          <w:rFonts w:ascii="Arial" w:hAnsi="Arial" w:cs="Arial"/>
        </w:rPr>
        <w:t xml:space="preserve">Kontakt do Inspektora ochrony danych ADO: </w:t>
      </w:r>
      <w:hyperlink r:id="rId12" w:history="1">
        <w:r w:rsidRPr="00C80047">
          <w:rPr>
            <w:rStyle w:val="Hipercze"/>
            <w:rFonts w:ascii="Arial" w:hAnsi="Arial" w:cs="Arial"/>
          </w:rPr>
          <w:t>iod@kolbuszowski.pl</w:t>
        </w:r>
      </w:hyperlink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 xml:space="preserve">Kontakt do Inspektora ochrony danych lub innej osoby wyznaczonej do spraw ochrony danych </w:t>
      </w:r>
      <w:proofErr w:type="gramStart"/>
      <w:r w:rsidRPr="00C80047">
        <w:rPr>
          <w:rFonts w:ascii="Arial" w:hAnsi="Arial" w:cs="Arial"/>
        </w:rPr>
        <w:t xml:space="preserve">osobowych  </w:t>
      </w:r>
      <w:r w:rsidRPr="00C80047">
        <w:rPr>
          <w:rFonts w:ascii="Arial" w:hAnsi="Arial" w:cs="Arial"/>
          <w:color w:val="FF0000"/>
        </w:rPr>
        <w:t>PP</w:t>
      </w:r>
      <w:proofErr w:type="gramEnd"/>
      <w:r w:rsidRPr="00C80047">
        <w:rPr>
          <w:rFonts w:ascii="Arial" w:hAnsi="Arial" w:cs="Arial"/>
          <w:color w:val="FF0000"/>
        </w:rPr>
        <w:t>: ………...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  <w:i/>
        </w:rPr>
      </w:pPr>
      <w:r w:rsidRPr="00C80047">
        <w:rPr>
          <w:rFonts w:ascii="Arial" w:hAnsi="Arial" w:cs="Arial"/>
        </w:rPr>
        <w:t>§ 8. [</w:t>
      </w:r>
      <w:r w:rsidRPr="00C80047">
        <w:rPr>
          <w:rFonts w:ascii="Arial" w:hAnsi="Arial" w:cs="Arial"/>
          <w:i/>
        </w:rPr>
        <w:t>Obsługa praw jednostki]</w:t>
      </w:r>
    </w:p>
    <w:p w:rsidR="00505A89" w:rsidRPr="00C80047" w:rsidRDefault="00505A89" w:rsidP="00505A89">
      <w:pPr>
        <w:rPr>
          <w:rFonts w:ascii="Arial" w:hAnsi="Arial" w:cs="Arial"/>
        </w:rPr>
      </w:pPr>
      <w:r w:rsidRPr="00C80047">
        <w:rPr>
          <w:rFonts w:ascii="Arial" w:hAnsi="Arial" w:cs="Arial"/>
        </w:rPr>
        <w:t>1. PP uczestniczy w załatwianiu spraw związanych z prawami jednostki, jak przykładowo</w:t>
      </w:r>
      <w:proofErr w:type="gramStart"/>
      <w:r w:rsidRPr="00C80047">
        <w:rPr>
          <w:rFonts w:ascii="Arial" w:hAnsi="Arial" w:cs="Arial"/>
        </w:rPr>
        <w:t>:</w:t>
      </w:r>
      <w:r w:rsidRPr="00C80047">
        <w:rPr>
          <w:rFonts w:ascii="Arial" w:hAnsi="Arial" w:cs="Arial"/>
        </w:rPr>
        <w:br/>
        <w:t>a</w:t>
      </w:r>
      <w:proofErr w:type="gramEnd"/>
      <w:r w:rsidRPr="00C80047">
        <w:rPr>
          <w:rFonts w:ascii="Arial" w:hAnsi="Arial" w:cs="Arial"/>
        </w:rPr>
        <w:t xml:space="preserve">. </w:t>
      </w:r>
      <w:proofErr w:type="gramStart"/>
      <w:r w:rsidRPr="00C80047">
        <w:rPr>
          <w:rFonts w:ascii="Arial" w:hAnsi="Arial" w:cs="Arial"/>
        </w:rPr>
        <w:t>dostęp</w:t>
      </w:r>
      <w:proofErr w:type="gramEnd"/>
      <w:r w:rsidRPr="00C80047">
        <w:rPr>
          <w:rFonts w:ascii="Arial" w:hAnsi="Arial" w:cs="Arial"/>
        </w:rPr>
        <w:t xml:space="preserve"> do danych, kopia i przenoszenie danych (kopia edytowalna danych dostarczonych przez osobę, której dane są przetwarzane)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b</w:t>
      </w:r>
      <w:proofErr w:type="gramEnd"/>
      <w:r w:rsidRPr="00C80047">
        <w:rPr>
          <w:rFonts w:ascii="Arial" w:hAnsi="Arial" w:cs="Arial"/>
        </w:rPr>
        <w:t>. usuwanie danych w ramach prawa do zapomnienia oraz ograniczenia czasowego przetwarzania danych (tzw. retencja danych)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c</w:t>
      </w:r>
      <w:proofErr w:type="gramEnd"/>
      <w:r w:rsidRPr="00C80047">
        <w:rPr>
          <w:rFonts w:ascii="Arial" w:hAnsi="Arial" w:cs="Arial"/>
        </w:rPr>
        <w:t xml:space="preserve">. </w:t>
      </w:r>
      <w:proofErr w:type="gramStart"/>
      <w:r w:rsidRPr="00C80047">
        <w:rPr>
          <w:rFonts w:ascii="Arial" w:hAnsi="Arial" w:cs="Arial"/>
        </w:rPr>
        <w:t>ograniczenie</w:t>
      </w:r>
      <w:proofErr w:type="gramEnd"/>
      <w:r w:rsidRPr="00C80047">
        <w:rPr>
          <w:rFonts w:ascii="Arial" w:hAnsi="Arial" w:cs="Arial"/>
        </w:rPr>
        <w:t xml:space="preserve"> przetwarzania danych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d</w:t>
      </w:r>
      <w:proofErr w:type="gramEnd"/>
      <w:r w:rsidRPr="00C80047">
        <w:rPr>
          <w:rFonts w:ascii="Arial" w:hAnsi="Arial" w:cs="Arial"/>
        </w:rPr>
        <w:t xml:space="preserve">.  </w:t>
      </w:r>
      <w:proofErr w:type="gramStart"/>
      <w:r w:rsidRPr="00C80047">
        <w:rPr>
          <w:rFonts w:ascii="Arial" w:hAnsi="Arial" w:cs="Arial"/>
        </w:rPr>
        <w:t>zbieranie</w:t>
      </w:r>
      <w:proofErr w:type="gramEnd"/>
      <w:r w:rsidRPr="00C80047">
        <w:rPr>
          <w:rFonts w:ascii="Arial" w:hAnsi="Arial" w:cs="Arial"/>
        </w:rPr>
        <w:t xml:space="preserve"> i potwierdzanie zgód, cofnięć zgód, sprzeciwów (o ile dana usługa zawiera takie czynności)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e</w:t>
      </w:r>
      <w:proofErr w:type="gramEnd"/>
      <w:r w:rsidRPr="00C80047">
        <w:rPr>
          <w:rFonts w:ascii="Arial" w:hAnsi="Arial" w:cs="Arial"/>
        </w:rPr>
        <w:t xml:space="preserve">. </w:t>
      </w:r>
      <w:proofErr w:type="gramStart"/>
      <w:r w:rsidRPr="00C80047">
        <w:rPr>
          <w:rFonts w:ascii="Arial" w:hAnsi="Arial" w:cs="Arial"/>
        </w:rPr>
        <w:t>sprostowanie</w:t>
      </w:r>
      <w:proofErr w:type="gramEnd"/>
      <w:r w:rsidRPr="00C80047">
        <w:rPr>
          <w:rFonts w:ascii="Arial" w:hAnsi="Arial" w:cs="Arial"/>
        </w:rPr>
        <w:t xml:space="preserve"> danych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f</w:t>
      </w:r>
      <w:proofErr w:type="gramEnd"/>
      <w:r w:rsidRPr="00C80047">
        <w:rPr>
          <w:rFonts w:ascii="Arial" w:hAnsi="Arial" w:cs="Arial"/>
        </w:rPr>
        <w:t xml:space="preserve">. </w:t>
      </w:r>
      <w:proofErr w:type="gramStart"/>
      <w:r w:rsidRPr="00C80047">
        <w:rPr>
          <w:rFonts w:ascii="Arial" w:hAnsi="Arial" w:cs="Arial"/>
        </w:rPr>
        <w:t>wykonywanie</w:t>
      </w:r>
      <w:proofErr w:type="gramEnd"/>
      <w:r w:rsidRPr="00C80047">
        <w:rPr>
          <w:rFonts w:ascii="Arial" w:hAnsi="Arial" w:cs="Arial"/>
        </w:rPr>
        <w:t xml:space="preserve"> obowiązków informacyjnych przewidzianych RODO (o ile jest to związane z daną usługą)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Wnioski osób, których dane są przetwarzane (lit. a, b, c, e) winny być realizowane w terminie dwu tygodni od przekazania przez ADO do wykonania.</w:t>
      </w:r>
    </w:p>
    <w:p w:rsidR="00505A89" w:rsidRPr="00C80047" w:rsidRDefault="00505A89" w:rsidP="00505A89">
      <w:pPr>
        <w:rPr>
          <w:rFonts w:ascii="Arial" w:hAnsi="Arial" w:cs="Arial"/>
        </w:rPr>
      </w:pPr>
    </w:p>
    <w:p w:rsidR="00505A89" w:rsidRPr="00C80047" w:rsidRDefault="00505A89" w:rsidP="00505A89">
      <w:pPr>
        <w:rPr>
          <w:rFonts w:ascii="Arial" w:hAnsi="Arial" w:cs="Arial"/>
        </w:rPr>
      </w:pPr>
      <w:r w:rsidRPr="00C80047">
        <w:rPr>
          <w:rFonts w:ascii="Arial" w:hAnsi="Arial" w:cs="Arial"/>
        </w:rPr>
        <w:t>2. W tym celu Procesor:</w:t>
      </w:r>
    </w:p>
    <w:p w:rsidR="00505A89" w:rsidRPr="00C80047" w:rsidRDefault="00505A89" w:rsidP="00505A89">
      <w:pPr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a</w:t>
      </w:r>
      <w:proofErr w:type="gramEnd"/>
      <w:r w:rsidRPr="00C80047">
        <w:rPr>
          <w:rFonts w:ascii="Arial" w:hAnsi="Arial" w:cs="Arial"/>
        </w:rPr>
        <w:t xml:space="preserve">. </w:t>
      </w:r>
      <w:proofErr w:type="gramStart"/>
      <w:r w:rsidRPr="00C80047">
        <w:rPr>
          <w:rFonts w:ascii="Arial" w:hAnsi="Arial" w:cs="Arial"/>
        </w:rPr>
        <w:t>ustala</w:t>
      </w:r>
      <w:proofErr w:type="gramEnd"/>
      <w:r w:rsidRPr="00C80047">
        <w:rPr>
          <w:rFonts w:ascii="Arial" w:hAnsi="Arial" w:cs="Arial"/>
        </w:rPr>
        <w:t xml:space="preserve"> punkt kontaktowy dla ADO do załatwiania tych spraw</w:t>
      </w:r>
      <w:r>
        <w:rPr>
          <w:rFonts w:ascii="Arial" w:hAnsi="Arial" w:cs="Arial"/>
        </w:rPr>
        <w:t>,</w:t>
      </w:r>
    </w:p>
    <w:p w:rsidR="00505A89" w:rsidRPr="00C80047" w:rsidRDefault="00505A89" w:rsidP="00505A89">
      <w:pPr>
        <w:rPr>
          <w:rFonts w:ascii="Arial" w:hAnsi="Arial" w:cs="Arial"/>
        </w:rPr>
      </w:pPr>
      <w:proofErr w:type="gramStart"/>
      <w:r w:rsidRPr="00C80047">
        <w:rPr>
          <w:rFonts w:ascii="Arial" w:hAnsi="Arial" w:cs="Arial"/>
        </w:rPr>
        <w:t>b</w:t>
      </w:r>
      <w:proofErr w:type="gramEnd"/>
      <w:r w:rsidRPr="00C80047">
        <w:rPr>
          <w:rFonts w:ascii="Arial" w:hAnsi="Arial" w:cs="Arial"/>
        </w:rPr>
        <w:t>. ustala wewnętrzną procedurę przewidującą taki proces</w:t>
      </w:r>
      <w:r>
        <w:rPr>
          <w:rFonts w:ascii="Arial" w:hAnsi="Arial" w:cs="Arial"/>
        </w:rPr>
        <w:t>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D84599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§ 9. [</w:t>
      </w:r>
      <w:proofErr w:type="spellStart"/>
      <w:r w:rsidRPr="00C80047">
        <w:rPr>
          <w:rFonts w:ascii="Arial" w:hAnsi="Arial" w:cs="Arial"/>
        </w:rPr>
        <w:t>Podpowierzenie</w:t>
      </w:r>
      <w:proofErr w:type="spellEnd"/>
      <w:r w:rsidRPr="00C80047">
        <w:rPr>
          <w:rFonts w:ascii="Arial" w:hAnsi="Arial" w:cs="Arial"/>
        </w:rPr>
        <w:t>, in. dalsze powierzenie]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spacing w:before="107"/>
        <w:jc w:val="both"/>
        <w:rPr>
          <w:rFonts w:ascii="Arial" w:hAnsi="Arial" w:cs="Arial"/>
          <w:color w:val="000000"/>
        </w:rPr>
      </w:pPr>
      <w:r w:rsidRPr="00C80047">
        <w:rPr>
          <w:rFonts w:ascii="Arial" w:hAnsi="Arial" w:cs="Arial"/>
        </w:rPr>
        <w:t>1</w:t>
      </w:r>
      <w:r w:rsidRPr="00C80047">
        <w:rPr>
          <w:rFonts w:ascii="Arial" w:hAnsi="Arial" w:cs="Arial"/>
          <w:color w:val="000000"/>
        </w:rPr>
        <w:t>. Podmiot przetwarzający nie korzysta z usług innego podmiotu przetwarzającego (</w:t>
      </w:r>
      <w:proofErr w:type="spellStart"/>
      <w:r w:rsidRPr="00C80047">
        <w:rPr>
          <w:rFonts w:ascii="Arial" w:hAnsi="Arial" w:cs="Arial"/>
          <w:color w:val="000000"/>
        </w:rPr>
        <w:t>podprocesora</w:t>
      </w:r>
      <w:proofErr w:type="spellEnd"/>
      <w:r w:rsidRPr="00C80047">
        <w:rPr>
          <w:rFonts w:ascii="Arial" w:hAnsi="Arial" w:cs="Arial"/>
          <w:color w:val="000000"/>
        </w:rPr>
        <w:t>) bez uprzedniej szczegółowej lub ogólnej pisemnej zgody administratora. W przypadku ogólnej pisemnej zgody podmiot przetwarzający informuje administratora o wszelkich zamierzonych zmianach dotyczących dodania lub zastąpienia innych podmiotów przetwarzających, dając tym samym administratorowi możliwość wyrażenia sprzeciwu wobec takich zmian.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  <w:color w:val="FF0000"/>
        </w:rPr>
      </w:pPr>
      <w:r w:rsidRPr="00C80047">
        <w:rPr>
          <w:rFonts w:ascii="Arial" w:hAnsi="Arial" w:cs="Arial"/>
          <w:color w:val="FF0000"/>
        </w:rPr>
        <w:t>ALBO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1. Dopuszcza się podwykonawstwo w zakresie przetwarzania danych osobowych (</w:t>
      </w:r>
      <w:proofErr w:type="spellStart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podpowierzenie</w:t>
      </w:r>
      <w:proofErr w:type="spellEnd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) przez podmioty (</w:t>
      </w:r>
      <w:proofErr w:type="spellStart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podprocesorów</w:t>
      </w:r>
      <w:proofErr w:type="spellEnd"/>
      <w:r w:rsidRPr="00C80047">
        <w:rPr>
          <w:rFonts w:ascii="Arial" w:eastAsia="Calibri" w:hAnsi="Arial" w:cs="Arial"/>
          <w:color w:val="auto"/>
          <w:sz w:val="20"/>
          <w:szCs w:val="20"/>
          <w:lang w:val="pl-PL" w:eastAsia="ar-SA" w:bidi="ar-SA"/>
        </w:rPr>
        <w:t>):</w:t>
      </w:r>
    </w:p>
    <w:p w:rsidR="00505A89" w:rsidRPr="00C80047" w:rsidRDefault="00505A89" w:rsidP="00505A89">
      <w:pPr>
        <w:pStyle w:val="Domylny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</w:rPr>
      </w:pPr>
      <w:proofErr w:type="gramStart"/>
      <w:r w:rsidRPr="00C80047">
        <w:rPr>
          <w:rFonts w:ascii="Arial" w:eastAsia="Calibri" w:hAnsi="Arial" w:cs="Arial"/>
          <w:color w:val="000000"/>
          <w:kern w:val="0"/>
          <w:sz w:val="20"/>
          <w:szCs w:val="20"/>
        </w:rPr>
        <w:t>- ....</w:t>
      </w:r>
      <w:proofErr w:type="gramEnd"/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  <w:proofErr w:type="gramStart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- ......</w:t>
      </w:r>
      <w:proofErr w:type="gramEnd"/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  <w:proofErr w:type="spellStart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Podpowierzenie</w:t>
      </w:r>
      <w:proofErr w:type="spellEnd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 xml:space="preserve"> przedmiotowych danych osobowych innym podmiotom niż wymienione powyżej wymaga pisemnej zgody ADO. </w:t>
      </w: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color w:val="FF0000"/>
          <w:kern w:val="0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FF0000"/>
          <w:kern w:val="0"/>
          <w:sz w:val="20"/>
          <w:szCs w:val="20"/>
          <w:lang w:val="pl-PL" w:eastAsia="ar-SA" w:bidi="ar-SA"/>
        </w:rPr>
        <w:t>ALBO:</w:t>
      </w: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1. Nie dopuszcza się podwykonawstwa w zakresie przetwarzania danych osobowych przez inne podmioty niż podmiot przetwarzający (</w:t>
      </w:r>
      <w:proofErr w:type="spellStart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podprocesorów</w:t>
      </w:r>
      <w:proofErr w:type="spellEnd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).</w:t>
      </w: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color w:val="FF0000"/>
          <w:kern w:val="0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color w:val="FF0000"/>
          <w:kern w:val="0"/>
          <w:sz w:val="20"/>
          <w:szCs w:val="20"/>
          <w:lang w:val="pl-PL" w:eastAsia="ar-SA" w:bidi="ar-SA"/>
        </w:rPr>
        <w:t>ALBO:</w:t>
      </w: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</w:p>
    <w:p w:rsidR="00505A89" w:rsidRPr="00C80047" w:rsidRDefault="00505A89" w:rsidP="00505A89">
      <w:pPr>
        <w:spacing w:before="107"/>
        <w:jc w:val="both"/>
        <w:rPr>
          <w:rFonts w:ascii="Arial" w:hAnsi="Arial" w:cs="Arial"/>
          <w:color w:val="000000"/>
        </w:rPr>
      </w:pPr>
      <w:r w:rsidRPr="00C80047">
        <w:rPr>
          <w:rFonts w:ascii="Arial" w:hAnsi="Arial" w:cs="Arial"/>
          <w:color w:val="000000"/>
        </w:rPr>
        <w:t>1. ADO wyraża ogólną zgodę wobec PP na zawieranie umów dalszego powierzenia przetwarzania. Podmiot przetwarzający informuje Administratora o wszelkich zamierzonych zmianach dotyczących dodania lub zastąpienia innych podmiotów przetwarzających, dając tym samym administratorowi możliwość wyrażenia sprzeciwu wobec takich zmian. Sprzeciw może być wyrażony w terminie 14 dni od daty doręczenia informacji</w:t>
      </w: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 xml:space="preserve">2. Jeżeli ADO wyraził zgodę na </w:t>
      </w:r>
      <w:proofErr w:type="spellStart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podpowierzenie</w:t>
      </w:r>
      <w:proofErr w:type="spellEnd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 xml:space="preserve"> danych, podmiot przetwarzający zobowiązany jest zawrzeć z </w:t>
      </w:r>
      <w:proofErr w:type="spellStart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podprocesorem</w:t>
      </w:r>
      <w:proofErr w:type="spellEnd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 xml:space="preserve"> umowę powierzenia danych osobowych (</w:t>
      </w:r>
      <w:proofErr w:type="spellStart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podpowierzenia</w:t>
      </w:r>
      <w:proofErr w:type="spellEnd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 xml:space="preserve">) zapewniającą ochronę danych osobowych na poziomie nie niższym, niż przewidziana w niniejszej umowie. Umowa powinna wskazywać, że uprawnienia ADO wskazane w niniejszej umowie będą zagwarantowane także wobec podmiotu, któremu </w:t>
      </w:r>
      <w:proofErr w:type="spellStart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>podpowierzono</w:t>
      </w:r>
      <w:proofErr w:type="spellEnd"/>
      <w:r w:rsidRPr="00C80047"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  <w:t xml:space="preserve"> dane osobowe.</w:t>
      </w:r>
    </w:p>
    <w:p w:rsidR="00505A89" w:rsidRPr="00C80047" w:rsidRDefault="00505A89" w:rsidP="00505A89">
      <w:pPr>
        <w:pStyle w:val="Standard"/>
        <w:autoSpaceDE w:val="0"/>
        <w:jc w:val="both"/>
        <w:rPr>
          <w:rFonts w:ascii="Arial" w:eastAsia="Calibri" w:hAnsi="Arial" w:cs="Arial"/>
          <w:kern w:val="0"/>
          <w:sz w:val="20"/>
          <w:szCs w:val="20"/>
          <w:lang w:val="pl-PL" w:eastAsia="ar-SA" w:bidi="ar-SA"/>
        </w:rPr>
      </w:pPr>
      <w:r w:rsidRPr="00C80047">
        <w:rPr>
          <w:rFonts w:ascii="Arial" w:hAnsi="Arial" w:cs="Arial"/>
          <w:sz w:val="20"/>
          <w:szCs w:val="20"/>
          <w:lang w:val="pl-PL"/>
        </w:rPr>
        <w:t xml:space="preserve">Na </w:t>
      </w:r>
      <w:proofErr w:type="spellStart"/>
      <w:proofErr w:type="gramStart"/>
      <w:r w:rsidRPr="00C80047">
        <w:rPr>
          <w:rFonts w:ascii="Arial" w:hAnsi="Arial" w:cs="Arial"/>
          <w:sz w:val="20"/>
          <w:szCs w:val="20"/>
          <w:lang w:val="pl-PL"/>
        </w:rPr>
        <w:t>podprocesora</w:t>
      </w:r>
      <w:proofErr w:type="spellEnd"/>
      <w:r w:rsidRPr="00C80047">
        <w:rPr>
          <w:rFonts w:ascii="Arial" w:hAnsi="Arial" w:cs="Arial"/>
          <w:sz w:val="20"/>
          <w:szCs w:val="20"/>
          <w:lang w:val="pl-PL"/>
        </w:rPr>
        <w:t xml:space="preserve">  nałożone</w:t>
      </w:r>
      <w:proofErr w:type="gramEnd"/>
      <w:r w:rsidRPr="00C80047">
        <w:rPr>
          <w:rFonts w:ascii="Arial" w:hAnsi="Arial" w:cs="Arial"/>
          <w:sz w:val="20"/>
          <w:szCs w:val="20"/>
          <w:lang w:val="pl-PL"/>
        </w:rPr>
        <w:t xml:space="preserve"> winny być  te same obowiązki ochrony danych jak w umowie wskazano między administratorem a podmiotem przetwarzającym, w szczególności obowiązek zapewnienia wystarczających gwarancji wdrożenia odpowiednich środków technicznych i organizacyjnych, by przetwarzanie odpowiadało wymogom obowiązującego prawa.</w:t>
      </w:r>
    </w:p>
    <w:p w:rsidR="00505A89" w:rsidRPr="00C80047" w:rsidRDefault="00505A89" w:rsidP="00505A89">
      <w:pPr>
        <w:jc w:val="both"/>
        <w:rPr>
          <w:rFonts w:ascii="Arial" w:hAnsi="Arial" w:cs="Arial"/>
          <w:color w:val="000000"/>
        </w:rPr>
      </w:pPr>
      <w:r w:rsidRPr="00C80047">
        <w:rPr>
          <w:rFonts w:ascii="Arial" w:hAnsi="Arial" w:cs="Arial"/>
        </w:rPr>
        <w:lastRenderedPageBreak/>
        <w:t xml:space="preserve">3. </w:t>
      </w:r>
      <w:r w:rsidRPr="00C80047">
        <w:rPr>
          <w:rFonts w:ascii="Arial" w:hAnsi="Arial" w:cs="Arial"/>
          <w:color w:val="000000"/>
        </w:rPr>
        <w:t>Jeżeli ten inny podmiot przetwarzający (</w:t>
      </w:r>
      <w:proofErr w:type="spellStart"/>
      <w:r w:rsidRPr="00C80047">
        <w:rPr>
          <w:rFonts w:ascii="Arial" w:hAnsi="Arial" w:cs="Arial"/>
          <w:color w:val="000000"/>
        </w:rPr>
        <w:t>podprocesor</w:t>
      </w:r>
      <w:proofErr w:type="spellEnd"/>
      <w:r w:rsidRPr="00C80047">
        <w:rPr>
          <w:rFonts w:ascii="Arial" w:hAnsi="Arial" w:cs="Arial"/>
          <w:color w:val="000000"/>
        </w:rPr>
        <w:t>) nie wywiąże się ze spoczywających na nim obowiązków ochrony danych, pełna odpowiedzialność wobec ADO za wypełnienie obowiązków tego innego podmiotu przetwarzającego spoczywa na pierwotnym podmiocie przetwarzającym.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jc w:val="both"/>
        <w:rPr>
          <w:rFonts w:ascii="Arial" w:hAnsi="Arial" w:cs="Arial"/>
        </w:rPr>
      </w:pPr>
      <w:r w:rsidRPr="00C80047">
        <w:rPr>
          <w:rFonts w:ascii="Arial" w:hAnsi="Arial" w:cs="Arial"/>
        </w:rPr>
        <w:t>§ 10. [Postanowienia końcowe]</w:t>
      </w:r>
    </w:p>
    <w:p w:rsidR="00505A89" w:rsidRPr="00C80047" w:rsidRDefault="00505A89" w:rsidP="00505A89">
      <w:pPr>
        <w:jc w:val="both"/>
        <w:rPr>
          <w:rFonts w:ascii="Arial" w:hAnsi="Arial" w:cs="Arial"/>
        </w:rPr>
      </w:pPr>
    </w:p>
    <w:p w:rsidR="00505A89" w:rsidRPr="00C80047" w:rsidRDefault="00505A89" w:rsidP="00505A89">
      <w:pPr>
        <w:pStyle w:val="Tekstpodstawowy"/>
        <w:tabs>
          <w:tab w:val="left" w:pos="360"/>
        </w:tabs>
        <w:autoSpaceDE w:val="0"/>
        <w:jc w:val="both"/>
        <w:rPr>
          <w:rFonts w:ascii="Arial" w:hAnsi="Arial" w:cs="Arial"/>
          <w:color w:val="000000"/>
          <w:sz w:val="20"/>
        </w:rPr>
      </w:pPr>
      <w:r w:rsidRPr="00C80047">
        <w:rPr>
          <w:rFonts w:ascii="Arial" w:hAnsi="Arial" w:cs="Arial"/>
          <w:color w:val="000000"/>
          <w:sz w:val="20"/>
        </w:rPr>
        <w:t>1. Wszelkie zmiany postanowień niniejszej umowy powinny następować w formie pisemnej, pod rygorem ich nieważności.</w:t>
      </w:r>
    </w:p>
    <w:p w:rsidR="00505A89" w:rsidRPr="00C80047" w:rsidRDefault="00505A89" w:rsidP="00505A89">
      <w:pPr>
        <w:pStyle w:val="Tekstpodstawowy"/>
        <w:tabs>
          <w:tab w:val="left" w:pos="360"/>
        </w:tabs>
        <w:autoSpaceDE w:val="0"/>
        <w:jc w:val="both"/>
        <w:rPr>
          <w:rFonts w:ascii="Arial" w:hAnsi="Arial" w:cs="Arial"/>
          <w:color w:val="000000"/>
          <w:sz w:val="20"/>
        </w:rPr>
      </w:pPr>
      <w:r w:rsidRPr="00C80047">
        <w:rPr>
          <w:rFonts w:ascii="Arial" w:hAnsi="Arial" w:cs="Arial"/>
          <w:color w:val="000000"/>
          <w:sz w:val="20"/>
        </w:rPr>
        <w:t>2. W sprawach nieuregulowanych w niniejszej umowie stosuje się postanowienia Kodeksu cywilnego oraz przepisy prawa powszechnie obowiązującego odnoszące się do ochrony danych osobowych.</w:t>
      </w:r>
    </w:p>
    <w:p w:rsidR="00505A89" w:rsidRPr="00C80047" w:rsidRDefault="00505A89" w:rsidP="00505A89">
      <w:pPr>
        <w:pStyle w:val="Tekstpodstawowy"/>
        <w:tabs>
          <w:tab w:val="left" w:pos="360"/>
        </w:tabs>
        <w:autoSpaceDE w:val="0"/>
        <w:jc w:val="both"/>
        <w:rPr>
          <w:rFonts w:ascii="Arial" w:hAnsi="Arial" w:cs="Arial"/>
          <w:sz w:val="20"/>
        </w:rPr>
      </w:pPr>
      <w:r w:rsidRPr="00C80047">
        <w:rPr>
          <w:rFonts w:ascii="Arial" w:hAnsi="Arial" w:cs="Arial"/>
          <w:color w:val="000000"/>
          <w:sz w:val="20"/>
        </w:rPr>
        <w:t xml:space="preserve">3. </w:t>
      </w:r>
      <w:r w:rsidRPr="00C80047">
        <w:rPr>
          <w:rFonts w:ascii="Arial" w:hAnsi="Arial" w:cs="Arial"/>
          <w:sz w:val="20"/>
        </w:rPr>
        <w:t>Umowę sporządzono w dwu jednobrzmiących egzemplarzach, po jednym dla każdej ze Stron.</w:t>
      </w:r>
    </w:p>
    <w:p w:rsidR="00505A89" w:rsidRPr="00C80047" w:rsidRDefault="00505A89" w:rsidP="00505A89">
      <w:pPr>
        <w:pStyle w:val="Standard"/>
        <w:tabs>
          <w:tab w:val="left" w:pos="720"/>
        </w:tabs>
        <w:autoSpaceDE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505A89" w:rsidRPr="00C80047" w:rsidRDefault="00505A89" w:rsidP="00505A89">
      <w:pPr>
        <w:pStyle w:val="Standard"/>
        <w:tabs>
          <w:tab w:val="left" w:pos="720"/>
        </w:tabs>
        <w:autoSpaceDE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505A89" w:rsidRPr="00C80047" w:rsidRDefault="00505A89" w:rsidP="00505A89">
      <w:pPr>
        <w:pStyle w:val="Standard"/>
        <w:tabs>
          <w:tab w:val="left" w:pos="720"/>
        </w:tabs>
        <w:autoSpaceDE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505A89" w:rsidRPr="00C80047" w:rsidRDefault="00505A89" w:rsidP="00505A89">
      <w:pPr>
        <w:jc w:val="center"/>
        <w:rPr>
          <w:rFonts w:ascii="Arial" w:hAnsi="Arial" w:cs="Arial"/>
          <w:bCs/>
        </w:rPr>
      </w:pPr>
      <w:proofErr w:type="gramStart"/>
      <w:r w:rsidRPr="00C80047">
        <w:rPr>
          <w:rFonts w:ascii="Arial" w:hAnsi="Arial" w:cs="Arial"/>
          <w:b/>
          <w:bCs/>
          <w:color w:val="000000"/>
        </w:rPr>
        <w:t xml:space="preserve">ADO                  </w:t>
      </w:r>
      <w:r w:rsidRPr="00C80047">
        <w:rPr>
          <w:rFonts w:ascii="Arial" w:hAnsi="Arial" w:cs="Arial"/>
          <w:b/>
          <w:bCs/>
          <w:color w:val="000000"/>
        </w:rPr>
        <w:tab/>
      </w:r>
      <w:r w:rsidRPr="00C80047">
        <w:rPr>
          <w:rFonts w:ascii="Arial" w:hAnsi="Arial" w:cs="Arial"/>
          <w:b/>
          <w:bCs/>
          <w:color w:val="000000"/>
        </w:rPr>
        <w:tab/>
      </w:r>
      <w:r w:rsidRPr="00C80047">
        <w:rPr>
          <w:rFonts w:ascii="Arial" w:hAnsi="Arial" w:cs="Arial"/>
          <w:b/>
          <w:bCs/>
          <w:color w:val="000000"/>
        </w:rPr>
        <w:tab/>
      </w:r>
      <w:r w:rsidRPr="00C80047">
        <w:rPr>
          <w:rFonts w:ascii="Arial" w:hAnsi="Arial" w:cs="Arial"/>
          <w:b/>
        </w:rPr>
        <w:t xml:space="preserve">                     Podmiot</w:t>
      </w:r>
      <w:proofErr w:type="gramEnd"/>
      <w:r w:rsidRPr="00C80047">
        <w:rPr>
          <w:rFonts w:ascii="Arial" w:hAnsi="Arial" w:cs="Arial"/>
          <w:b/>
        </w:rPr>
        <w:t xml:space="preserve"> przetwarzający</w:t>
      </w: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8B64B5">
      <w:pPr>
        <w:spacing w:line="360" w:lineRule="auto"/>
        <w:rPr>
          <w:b/>
          <w:sz w:val="24"/>
          <w:szCs w:val="24"/>
        </w:rPr>
      </w:pPr>
    </w:p>
    <w:p w:rsidR="00C33E89" w:rsidRDefault="00C33E89" w:rsidP="002F67C7">
      <w:pPr>
        <w:spacing w:line="360" w:lineRule="auto"/>
        <w:rPr>
          <w:b/>
          <w:sz w:val="24"/>
          <w:szCs w:val="24"/>
        </w:rPr>
      </w:pPr>
    </w:p>
    <w:p w:rsidR="00C33E89" w:rsidRDefault="00C33E89" w:rsidP="00C33E89">
      <w:pPr>
        <w:spacing w:line="360" w:lineRule="auto"/>
        <w:ind w:left="5664" w:firstLine="708"/>
        <w:rPr>
          <w:b/>
          <w:sz w:val="24"/>
          <w:szCs w:val="24"/>
        </w:rPr>
      </w:pPr>
    </w:p>
    <w:p w:rsidR="00D81869" w:rsidRDefault="00D81869" w:rsidP="00D81869">
      <w:pPr>
        <w:spacing w:line="360" w:lineRule="auto"/>
        <w:rPr>
          <w:b/>
          <w:sz w:val="24"/>
          <w:szCs w:val="24"/>
        </w:rPr>
      </w:pPr>
    </w:p>
    <w:p w:rsidR="00D81869" w:rsidRPr="00AE0488" w:rsidRDefault="00D81869" w:rsidP="00D81869">
      <w:pPr>
        <w:spacing w:line="360" w:lineRule="auto"/>
        <w:rPr>
          <w:b/>
          <w:sz w:val="24"/>
          <w:szCs w:val="24"/>
        </w:rPr>
      </w:pPr>
    </w:p>
    <w:sectPr w:rsidR="00D81869" w:rsidRPr="00AE0488" w:rsidSect="00505A89">
      <w:headerReference w:type="default" r:id="rId13"/>
      <w:footerReference w:type="default" r:id="rId14"/>
      <w:pgSz w:w="11906" w:h="16838"/>
      <w:pgMar w:top="1191" w:right="1418" w:bottom="119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BF" w:rsidRDefault="00093DBF">
      <w:r>
        <w:separator/>
      </w:r>
    </w:p>
  </w:endnote>
  <w:endnote w:type="continuationSeparator" w:id="0">
    <w:p w:rsidR="00093DBF" w:rsidRDefault="0009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8A" w:rsidRDefault="00BB21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218A" w:rsidRDefault="00BB2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98635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2B18" w:rsidRPr="005E6851" w:rsidRDefault="00AD2B18">
        <w:pPr>
          <w:pStyle w:val="Stopka"/>
          <w:jc w:val="right"/>
          <w:rPr>
            <w:rFonts w:eastAsiaTheme="majorEastAsia"/>
            <w:sz w:val="18"/>
            <w:szCs w:val="18"/>
          </w:rPr>
        </w:pPr>
        <w:proofErr w:type="gramStart"/>
        <w:r w:rsidRPr="005E6851">
          <w:rPr>
            <w:rFonts w:eastAsiaTheme="majorEastAsia"/>
            <w:sz w:val="18"/>
            <w:szCs w:val="18"/>
          </w:rPr>
          <w:t>str</w:t>
        </w:r>
        <w:proofErr w:type="gramEnd"/>
        <w:r w:rsidRPr="005E6851">
          <w:rPr>
            <w:rFonts w:eastAsiaTheme="majorEastAsia"/>
            <w:sz w:val="18"/>
            <w:szCs w:val="18"/>
          </w:rPr>
          <w:t xml:space="preserve">. </w:t>
        </w:r>
        <w:r w:rsidRPr="005E6851">
          <w:rPr>
            <w:rFonts w:eastAsiaTheme="minorEastAsia"/>
            <w:sz w:val="18"/>
            <w:szCs w:val="18"/>
          </w:rPr>
          <w:fldChar w:fldCharType="begin"/>
        </w:r>
        <w:r w:rsidRPr="005E6851">
          <w:rPr>
            <w:sz w:val="18"/>
            <w:szCs w:val="18"/>
          </w:rPr>
          <w:instrText>PAGE    \* MERGEFORMAT</w:instrText>
        </w:r>
        <w:r w:rsidRPr="005E6851">
          <w:rPr>
            <w:rFonts w:eastAsiaTheme="minorEastAsia"/>
            <w:sz w:val="18"/>
            <w:szCs w:val="18"/>
          </w:rPr>
          <w:fldChar w:fldCharType="separate"/>
        </w:r>
        <w:r w:rsidR="007F16A8" w:rsidRPr="007F16A8">
          <w:rPr>
            <w:rFonts w:eastAsiaTheme="majorEastAsia"/>
            <w:noProof/>
            <w:sz w:val="18"/>
            <w:szCs w:val="18"/>
          </w:rPr>
          <w:t>10</w:t>
        </w:r>
        <w:r w:rsidRPr="005E685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BB218A" w:rsidRDefault="00BB218A" w:rsidP="00A47AB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266794"/>
      <w:docPartObj>
        <w:docPartGallery w:val="Page Numbers (Bottom of Page)"/>
        <w:docPartUnique/>
      </w:docPartObj>
    </w:sdtPr>
    <w:sdtEndPr/>
    <w:sdtContent>
      <w:p w:rsidR="00505A89" w:rsidRDefault="00505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A8">
          <w:rPr>
            <w:noProof/>
          </w:rPr>
          <w:t>5</w:t>
        </w:r>
        <w:r>
          <w:fldChar w:fldCharType="end"/>
        </w:r>
      </w:p>
    </w:sdtContent>
  </w:sdt>
  <w:p w:rsidR="00505A89" w:rsidRDefault="00505A89" w:rsidP="00A47AB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BF" w:rsidRDefault="00093DBF">
      <w:r>
        <w:separator/>
      </w:r>
    </w:p>
  </w:footnote>
  <w:footnote w:type="continuationSeparator" w:id="0">
    <w:p w:rsidR="00093DBF" w:rsidRDefault="0009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F3" w:rsidRDefault="00A56E67">
    <w:pPr>
      <w:pStyle w:val="Nagwek"/>
    </w:pPr>
    <w:r>
      <w:rPr>
        <w:noProof/>
      </w:rPr>
      <w:drawing>
        <wp:inline distT="0" distB="0" distL="0" distR="0">
          <wp:extent cx="575945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znaczenie unij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F3" w:rsidRDefault="00335CC2">
    <w:pPr>
      <w:pStyle w:val="Nagwek"/>
    </w:pPr>
    <w:r w:rsidRPr="007A3A92">
      <w:rPr>
        <w:noProof/>
      </w:rPr>
      <w:drawing>
        <wp:inline distT="0" distB="0" distL="0" distR="0">
          <wp:extent cx="5762625" cy="742950"/>
          <wp:effectExtent l="0" t="0" r="9525" b="0"/>
          <wp:docPr id="10" name="Obraz 1" descr="Przykładowe 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89" w:rsidRDefault="00505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5BA3EF8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20CFB"/>
    <w:multiLevelType w:val="singleLevel"/>
    <w:tmpl w:val="76BEC8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4">
    <w:nsid w:val="010D0005"/>
    <w:multiLevelType w:val="hybridMultilevel"/>
    <w:tmpl w:val="8482F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3744A8"/>
    <w:multiLevelType w:val="hybridMultilevel"/>
    <w:tmpl w:val="366089A4"/>
    <w:lvl w:ilvl="0" w:tplc="719A8F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5864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4A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162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C0A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86F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D0E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903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1A7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19324E"/>
    <w:multiLevelType w:val="hybridMultilevel"/>
    <w:tmpl w:val="E9364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3550263"/>
    <w:multiLevelType w:val="hybridMultilevel"/>
    <w:tmpl w:val="23A8408C"/>
    <w:lvl w:ilvl="0" w:tplc="4E322F5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3DF3DD5"/>
    <w:multiLevelType w:val="hybridMultilevel"/>
    <w:tmpl w:val="BF0CD3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42D7397"/>
    <w:multiLevelType w:val="hybridMultilevel"/>
    <w:tmpl w:val="7086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BC454D"/>
    <w:multiLevelType w:val="singleLevel"/>
    <w:tmpl w:val="ECE466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89A23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18727B9"/>
    <w:multiLevelType w:val="hybridMultilevel"/>
    <w:tmpl w:val="216472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2381895"/>
    <w:multiLevelType w:val="singleLevel"/>
    <w:tmpl w:val="61627A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4">
    <w:nsid w:val="12905332"/>
    <w:multiLevelType w:val="hybridMultilevel"/>
    <w:tmpl w:val="FFFFFFFF"/>
    <w:lvl w:ilvl="0" w:tplc="EDB4DA1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2B4095FC">
      <w:start w:val="1"/>
      <w:numFmt w:val="decimal"/>
      <w:lvlText w:val="%2)"/>
      <w:lvlJc w:val="left"/>
      <w:pPr>
        <w:ind w:left="823" w:hanging="4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778247FE">
      <w:numFmt w:val="bullet"/>
      <w:lvlText w:val="•"/>
      <w:lvlJc w:val="left"/>
      <w:pPr>
        <w:ind w:left="680" w:hanging="444"/>
      </w:pPr>
      <w:rPr>
        <w:rFonts w:hint="default"/>
      </w:rPr>
    </w:lvl>
    <w:lvl w:ilvl="3" w:tplc="3762261C">
      <w:numFmt w:val="bullet"/>
      <w:lvlText w:val="•"/>
      <w:lvlJc w:val="left"/>
      <w:pPr>
        <w:ind w:left="820" w:hanging="444"/>
      </w:pPr>
      <w:rPr>
        <w:rFonts w:hint="default"/>
      </w:rPr>
    </w:lvl>
    <w:lvl w:ilvl="4" w:tplc="7FDCAE3C">
      <w:numFmt w:val="bullet"/>
      <w:lvlText w:val="•"/>
      <w:lvlJc w:val="left"/>
      <w:pPr>
        <w:ind w:left="2072" w:hanging="444"/>
      </w:pPr>
      <w:rPr>
        <w:rFonts w:hint="default"/>
      </w:rPr>
    </w:lvl>
    <w:lvl w:ilvl="5" w:tplc="B5EEDF1C">
      <w:numFmt w:val="bullet"/>
      <w:lvlText w:val="•"/>
      <w:lvlJc w:val="left"/>
      <w:pPr>
        <w:ind w:left="3324" w:hanging="444"/>
      </w:pPr>
      <w:rPr>
        <w:rFonts w:hint="default"/>
      </w:rPr>
    </w:lvl>
    <w:lvl w:ilvl="6" w:tplc="C89E07EC">
      <w:numFmt w:val="bullet"/>
      <w:lvlText w:val="•"/>
      <w:lvlJc w:val="left"/>
      <w:pPr>
        <w:ind w:left="4577" w:hanging="444"/>
      </w:pPr>
      <w:rPr>
        <w:rFonts w:hint="default"/>
      </w:rPr>
    </w:lvl>
    <w:lvl w:ilvl="7" w:tplc="582C1C22">
      <w:numFmt w:val="bullet"/>
      <w:lvlText w:val="•"/>
      <w:lvlJc w:val="left"/>
      <w:pPr>
        <w:ind w:left="5829" w:hanging="444"/>
      </w:pPr>
      <w:rPr>
        <w:rFonts w:hint="default"/>
      </w:rPr>
    </w:lvl>
    <w:lvl w:ilvl="8" w:tplc="8B860C40">
      <w:numFmt w:val="bullet"/>
      <w:lvlText w:val="•"/>
      <w:lvlJc w:val="left"/>
      <w:pPr>
        <w:ind w:left="7081" w:hanging="444"/>
      </w:pPr>
      <w:rPr>
        <w:rFonts w:hint="default"/>
      </w:rPr>
    </w:lvl>
  </w:abstractNum>
  <w:abstractNum w:abstractNumId="15">
    <w:nsid w:val="152026C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83146B2"/>
    <w:multiLevelType w:val="hybridMultilevel"/>
    <w:tmpl w:val="A5BA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30E0A"/>
    <w:multiLevelType w:val="singleLevel"/>
    <w:tmpl w:val="96F6D5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8">
    <w:nsid w:val="1C3C63E2"/>
    <w:multiLevelType w:val="hybridMultilevel"/>
    <w:tmpl w:val="E75AEF6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F44947"/>
    <w:multiLevelType w:val="hybridMultilevel"/>
    <w:tmpl w:val="7E2A7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980BD8"/>
    <w:multiLevelType w:val="hybridMultilevel"/>
    <w:tmpl w:val="14AC71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882464F"/>
    <w:multiLevelType w:val="hybridMultilevel"/>
    <w:tmpl w:val="1BF01208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28F3275F"/>
    <w:multiLevelType w:val="hybridMultilevel"/>
    <w:tmpl w:val="5DF621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DC51870"/>
    <w:multiLevelType w:val="hybridMultilevel"/>
    <w:tmpl w:val="75DAB730"/>
    <w:lvl w:ilvl="0" w:tplc="EFF4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FE10F5"/>
    <w:multiLevelType w:val="hybridMultilevel"/>
    <w:tmpl w:val="74C6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7917B4"/>
    <w:multiLevelType w:val="hybridMultilevel"/>
    <w:tmpl w:val="1690136A"/>
    <w:lvl w:ilvl="0" w:tplc="1B10A5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4874CE2"/>
    <w:multiLevelType w:val="hybridMultilevel"/>
    <w:tmpl w:val="991EC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520F1A"/>
    <w:multiLevelType w:val="hybridMultilevel"/>
    <w:tmpl w:val="3BBAA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8EC699F"/>
    <w:multiLevelType w:val="hybridMultilevel"/>
    <w:tmpl w:val="F7CCE04C"/>
    <w:lvl w:ilvl="0" w:tplc="EFF4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0243D6"/>
    <w:multiLevelType w:val="hybridMultilevel"/>
    <w:tmpl w:val="503EB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B861F5C"/>
    <w:multiLevelType w:val="hybridMultilevel"/>
    <w:tmpl w:val="216472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C2B5A1C"/>
    <w:multiLevelType w:val="hybridMultilevel"/>
    <w:tmpl w:val="471A2C1A"/>
    <w:lvl w:ilvl="0" w:tplc="1B10A5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76BC2"/>
    <w:multiLevelType w:val="hybridMultilevel"/>
    <w:tmpl w:val="70665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A873A9"/>
    <w:multiLevelType w:val="hybridMultilevel"/>
    <w:tmpl w:val="BF0CD3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5F4480F"/>
    <w:multiLevelType w:val="hybridMultilevel"/>
    <w:tmpl w:val="3DA06F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6DE598F"/>
    <w:multiLevelType w:val="hybridMultilevel"/>
    <w:tmpl w:val="2000EA8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8D7F04"/>
    <w:multiLevelType w:val="hybridMultilevel"/>
    <w:tmpl w:val="39D02F24"/>
    <w:lvl w:ilvl="0" w:tplc="D026CF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09538A"/>
    <w:multiLevelType w:val="hybridMultilevel"/>
    <w:tmpl w:val="5788967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8">
    <w:nsid w:val="5E361533"/>
    <w:multiLevelType w:val="hybridMultilevel"/>
    <w:tmpl w:val="67605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69F2B61"/>
    <w:multiLevelType w:val="singleLevel"/>
    <w:tmpl w:val="AFD29E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0">
    <w:nsid w:val="6AC67F5C"/>
    <w:multiLevelType w:val="hybridMultilevel"/>
    <w:tmpl w:val="CA56DE5E"/>
    <w:lvl w:ilvl="0" w:tplc="386857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FE3DE3"/>
    <w:multiLevelType w:val="hybridMultilevel"/>
    <w:tmpl w:val="C4188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BF25CD"/>
    <w:multiLevelType w:val="hybridMultilevel"/>
    <w:tmpl w:val="DA9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30538C"/>
    <w:multiLevelType w:val="singleLevel"/>
    <w:tmpl w:val="B0F2CE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4">
    <w:nsid w:val="7BC57C71"/>
    <w:multiLevelType w:val="hybridMultilevel"/>
    <w:tmpl w:val="A7B416FE"/>
    <w:lvl w:ilvl="0" w:tplc="1774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AA5613"/>
    <w:multiLevelType w:val="hybridMultilevel"/>
    <w:tmpl w:val="F01ABDDC"/>
    <w:lvl w:ilvl="0" w:tplc="4D04FD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EF27019"/>
    <w:multiLevelType w:val="hybridMultilevel"/>
    <w:tmpl w:val="BC1E4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11"/>
  </w:num>
  <w:num w:numId="3">
    <w:abstractNumId w:val="39"/>
  </w:num>
  <w:num w:numId="4">
    <w:abstractNumId w:val="13"/>
  </w:num>
  <w:num w:numId="5">
    <w:abstractNumId w:val="3"/>
  </w:num>
  <w:num w:numId="6">
    <w:abstractNumId w:val="17"/>
  </w:num>
  <w:num w:numId="7">
    <w:abstractNumId w:val="5"/>
  </w:num>
  <w:num w:numId="8">
    <w:abstractNumId w:val="10"/>
  </w:num>
  <w:num w:numId="9">
    <w:abstractNumId w:val="24"/>
  </w:num>
  <w:num w:numId="10">
    <w:abstractNumId w:val="35"/>
  </w:num>
  <w:num w:numId="11">
    <w:abstractNumId w:val="18"/>
  </w:num>
  <w:num w:numId="12">
    <w:abstractNumId w:val="4"/>
  </w:num>
  <w:num w:numId="13">
    <w:abstractNumId w:val="44"/>
  </w:num>
  <w:num w:numId="14">
    <w:abstractNumId w:val="36"/>
  </w:num>
  <w:num w:numId="15">
    <w:abstractNumId w:val="9"/>
  </w:num>
  <w:num w:numId="16">
    <w:abstractNumId w:val="28"/>
  </w:num>
  <w:num w:numId="17">
    <w:abstractNumId w:val="23"/>
  </w:num>
  <w:num w:numId="18">
    <w:abstractNumId w:val="40"/>
  </w:num>
  <w:num w:numId="19">
    <w:abstractNumId w:val="37"/>
  </w:num>
  <w:num w:numId="20">
    <w:abstractNumId w:val="22"/>
  </w:num>
  <w:num w:numId="21">
    <w:abstractNumId w:val="38"/>
  </w:num>
  <w:num w:numId="22">
    <w:abstractNumId w:val="45"/>
  </w:num>
  <w:num w:numId="23">
    <w:abstractNumId w:val="27"/>
  </w:num>
  <w:num w:numId="24">
    <w:abstractNumId w:val="20"/>
  </w:num>
  <w:num w:numId="25">
    <w:abstractNumId w:val="6"/>
  </w:num>
  <w:num w:numId="26">
    <w:abstractNumId w:val="29"/>
  </w:num>
  <w:num w:numId="27">
    <w:abstractNumId w:val="33"/>
  </w:num>
  <w:num w:numId="28">
    <w:abstractNumId w:val="30"/>
  </w:num>
  <w:num w:numId="29">
    <w:abstractNumId w:val="42"/>
  </w:num>
  <w:num w:numId="30">
    <w:abstractNumId w:val="26"/>
  </w:num>
  <w:num w:numId="31">
    <w:abstractNumId w:val="41"/>
  </w:num>
  <w:num w:numId="32">
    <w:abstractNumId w:val="32"/>
  </w:num>
  <w:num w:numId="33">
    <w:abstractNumId w:val="7"/>
  </w:num>
  <w:num w:numId="34">
    <w:abstractNumId w:val="2"/>
  </w:num>
  <w:num w:numId="35">
    <w:abstractNumId w:val="16"/>
  </w:num>
  <w:num w:numId="36">
    <w:abstractNumId w:val="15"/>
  </w:num>
  <w:num w:numId="37">
    <w:abstractNumId w:val="19"/>
  </w:num>
  <w:num w:numId="38">
    <w:abstractNumId w:val="34"/>
  </w:num>
  <w:num w:numId="39">
    <w:abstractNumId w:val="14"/>
  </w:num>
  <w:num w:numId="40">
    <w:abstractNumId w:val="21"/>
  </w:num>
  <w:num w:numId="41">
    <w:abstractNumId w:val="25"/>
  </w:num>
  <w:num w:numId="42">
    <w:abstractNumId w:val="31"/>
  </w:num>
  <w:num w:numId="43">
    <w:abstractNumId w:val="8"/>
  </w:num>
  <w:num w:numId="44">
    <w:abstractNumId w:val="12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0"/>
    <w:rsid w:val="0000147C"/>
    <w:rsid w:val="00005F32"/>
    <w:rsid w:val="0002197B"/>
    <w:rsid w:val="00023DA8"/>
    <w:rsid w:val="00030009"/>
    <w:rsid w:val="00030069"/>
    <w:rsid w:val="00044290"/>
    <w:rsid w:val="00047231"/>
    <w:rsid w:val="0006142C"/>
    <w:rsid w:val="00076F6C"/>
    <w:rsid w:val="0008690A"/>
    <w:rsid w:val="00090EAB"/>
    <w:rsid w:val="00090F6F"/>
    <w:rsid w:val="00093653"/>
    <w:rsid w:val="00093DBF"/>
    <w:rsid w:val="00094431"/>
    <w:rsid w:val="00097BC3"/>
    <w:rsid w:val="000A0135"/>
    <w:rsid w:val="000A0923"/>
    <w:rsid w:val="000A1E20"/>
    <w:rsid w:val="000B56F3"/>
    <w:rsid w:val="000D1192"/>
    <w:rsid w:val="000D238A"/>
    <w:rsid w:val="000E2C09"/>
    <w:rsid w:val="000F07DD"/>
    <w:rsid w:val="000F5311"/>
    <w:rsid w:val="0010641F"/>
    <w:rsid w:val="00125D25"/>
    <w:rsid w:val="00147951"/>
    <w:rsid w:val="001639EA"/>
    <w:rsid w:val="00163DAF"/>
    <w:rsid w:val="0016717F"/>
    <w:rsid w:val="00173BE1"/>
    <w:rsid w:val="00177929"/>
    <w:rsid w:val="001806C8"/>
    <w:rsid w:val="00181E18"/>
    <w:rsid w:val="00191CC1"/>
    <w:rsid w:val="00191FCD"/>
    <w:rsid w:val="001966BC"/>
    <w:rsid w:val="001B40CB"/>
    <w:rsid w:val="001B7806"/>
    <w:rsid w:val="001C44C2"/>
    <w:rsid w:val="001C5678"/>
    <w:rsid w:val="001D20C2"/>
    <w:rsid w:val="001D4F8A"/>
    <w:rsid w:val="001E12B9"/>
    <w:rsid w:val="001E2A7C"/>
    <w:rsid w:val="001E4037"/>
    <w:rsid w:val="001E64F3"/>
    <w:rsid w:val="001F4AF7"/>
    <w:rsid w:val="002068FA"/>
    <w:rsid w:val="00227DC9"/>
    <w:rsid w:val="00231FDB"/>
    <w:rsid w:val="00244811"/>
    <w:rsid w:val="00244FC3"/>
    <w:rsid w:val="00245206"/>
    <w:rsid w:val="002466C6"/>
    <w:rsid w:val="002520BF"/>
    <w:rsid w:val="00252628"/>
    <w:rsid w:val="00254D33"/>
    <w:rsid w:val="00256A58"/>
    <w:rsid w:val="00273386"/>
    <w:rsid w:val="002B35DC"/>
    <w:rsid w:val="002C05C1"/>
    <w:rsid w:val="002D43D7"/>
    <w:rsid w:val="002E63EE"/>
    <w:rsid w:val="002F4DB0"/>
    <w:rsid w:val="002F6668"/>
    <w:rsid w:val="002F67C7"/>
    <w:rsid w:val="00305D9D"/>
    <w:rsid w:val="00307D90"/>
    <w:rsid w:val="00313C23"/>
    <w:rsid w:val="00333A87"/>
    <w:rsid w:val="00335CC2"/>
    <w:rsid w:val="0034443B"/>
    <w:rsid w:val="00350BA9"/>
    <w:rsid w:val="003606E6"/>
    <w:rsid w:val="00362E3F"/>
    <w:rsid w:val="00366357"/>
    <w:rsid w:val="00367EB0"/>
    <w:rsid w:val="00376791"/>
    <w:rsid w:val="003773FB"/>
    <w:rsid w:val="00385473"/>
    <w:rsid w:val="003A2C89"/>
    <w:rsid w:val="003A2D7E"/>
    <w:rsid w:val="003A565C"/>
    <w:rsid w:val="003B13CA"/>
    <w:rsid w:val="003C486A"/>
    <w:rsid w:val="003D7A26"/>
    <w:rsid w:val="003E06F9"/>
    <w:rsid w:val="003E086D"/>
    <w:rsid w:val="003E632A"/>
    <w:rsid w:val="003E65E2"/>
    <w:rsid w:val="003F1773"/>
    <w:rsid w:val="003F3BAB"/>
    <w:rsid w:val="003F4EC6"/>
    <w:rsid w:val="004018D6"/>
    <w:rsid w:val="00402FD5"/>
    <w:rsid w:val="00410C9C"/>
    <w:rsid w:val="0041769C"/>
    <w:rsid w:val="00430DFA"/>
    <w:rsid w:val="00443CF6"/>
    <w:rsid w:val="00447195"/>
    <w:rsid w:val="00447947"/>
    <w:rsid w:val="00447C63"/>
    <w:rsid w:val="00463900"/>
    <w:rsid w:val="00483A06"/>
    <w:rsid w:val="004855BF"/>
    <w:rsid w:val="00492A43"/>
    <w:rsid w:val="004934F1"/>
    <w:rsid w:val="00496D59"/>
    <w:rsid w:val="004C3A37"/>
    <w:rsid w:val="004D0FB2"/>
    <w:rsid w:val="004D749E"/>
    <w:rsid w:val="004F212A"/>
    <w:rsid w:val="004F26D7"/>
    <w:rsid w:val="004F4101"/>
    <w:rsid w:val="00500FB5"/>
    <w:rsid w:val="00502EC1"/>
    <w:rsid w:val="00502FD7"/>
    <w:rsid w:val="00505A89"/>
    <w:rsid w:val="0051429D"/>
    <w:rsid w:val="00516525"/>
    <w:rsid w:val="00531D37"/>
    <w:rsid w:val="00536627"/>
    <w:rsid w:val="00545446"/>
    <w:rsid w:val="00547CC5"/>
    <w:rsid w:val="005523B6"/>
    <w:rsid w:val="0055523B"/>
    <w:rsid w:val="00567090"/>
    <w:rsid w:val="00572B4D"/>
    <w:rsid w:val="0058331D"/>
    <w:rsid w:val="00586D2A"/>
    <w:rsid w:val="00591F66"/>
    <w:rsid w:val="00594060"/>
    <w:rsid w:val="0059443B"/>
    <w:rsid w:val="00595566"/>
    <w:rsid w:val="005A7917"/>
    <w:rsid w:val="005C3DD3"/>
    <w:rsid w:val="005C3E3F"/>
    <w:rsid w:val="005C404D"/>
    <w:rsid w:val="005D447D"/>
    <w:rsid w:val="005E0EF0"/>
    <w:rsid w:val="005E6851"/>
    <w:rsid w:val="00603A93"/>
    <w:rsid w:val="00610616"/>
    <w:rsid w:val="00612A85"/>
    <w:rsid w:val="00617118"/>
    <w:rsid w:val="00617B03"/>
    <w:rsid w:val="0062015F"/>
    <w:rsid w:val="00624D47"/>
    <w:rsid w:val="00631BFC"/>
    <w:rsid w:val="00635773"/>
    <w:rsid w:val="006432C8"/>
    <w:rsid w:val="00661604"/>
    <w:rsid w:val="00661B95"/>
    <w:rsid w:val="00667446"/>
    <w:rsid w:val="00672105"/>
    <w:rsid w:val="00676B5C"/>
    <w:rsid w:val="00677D10"/>
    <w:rsid w:val="006818C0"/>
    <w:rsid w:val="006929D9"/>
    <w:rsid w:val="00696795"/>
    <w:rsid w:val="006A7CEF"/>
    <w:rsid w:val="006B21E5"/>
    <w:rsid w:val="006C690B"/>
    <w:rsid w:val="006C6F35"/>
    <w:rsid w:val="006D14BE"/>
    <w:rsid w:val="006D376D"/>
    <w:rsid w:val="006D5A83"/>
    <w:rsid w:val="006F0CBE"/>
    <w:rsid w:val="006F2A14"/>
    <w:rsid w:val="006F373B"/>
    <w:rsid w:val="006F3785"/>
    <w:rsid w:val="00705BBF"/>
    <w:rsid w:val="007102BC"/>
    <w:rsid w:val="0071105E"/>
    <w:rsid w:val="00716787"/>
    <w:rsid w:val="007212BC"/>
    <w:rsid w:val="00725978"/>
    <w:rsid w:val="00730A61"/>
    <w:rsid w:val="00735305"/>
    <w:rsid w:val="00735416"/>
    <w:rsid w:val="00736DB2"/>
    <w:rsid w:val="007426CB"/>
    <w:rsid w:val="007458B3"/>
    <w:rsid w:val="00745C59"/>
    <w:rsid w:val="00757ED6"/>
    <w:rsid w:val="00785E50"/>
    <w:rsid w:val="00790338"/>
    <w:rsid w:val="00793A14"/>
    <w:rsid w:val="00796070"/>
    <w:rsid w:val="007A28F1"/>
    <w:rsid w:val="007B300C"/>
    <w:rsid w:val="007B76EF"/>
    <w:rsid w:val="007C1282"/>
    <w:rsid w:val="007C22D5"/>
    <w:rsid w:val="007E26CA"/>
    <w:rsid w:val="007F16A8"/>
    <w:rsid w:val="007F17B3"/>
    <w:rsid w:val="007F7EDD"/>
    <w:rsid w:val="0080379F"/>
    <w:rsid w:val="00810993"/>
    <w:rsid w:val="0081401E"/>
    <w:rsid w:val="0081437D"/>
    <w:rsid w:val="0081547D"/>
    <w:rsid w:val="00815D70"/>
    <w:rsid w:val="008247C5"/>
    <w:rsid w:val="008452A7"/>
    <w:rsid w:val="00845CA4"/>
    <w:rsid w:val="00845D77"/>
    <w:rsid w:val="00853FBC"/>
    <w:rsid w:val="008620A8"/>
    <w:rsid w:val="00863FDD"/>
    <w:rsid w:val="00864BD4"/>
    <w:rsid w:val="0087244C"/>
    <w:rsid w:val="008847A1"/>
    <w:rsid w:val="0089394B"/>
    <w:rsid w:val="00895E60"/>
    <w:rsid w:val="00897D50"/>
    <w:rsid w:val="008B64B5"/>
    <w:rsid w:val="008C0882"/>
    <w:rsid w:val="008C5069"/>
    <w:rsid w:val="008C5E4E"/>
    <w:rsid w:val="008C6177"/>
    <w:rsid w:val="008D636A"/>
    <w:rsid w:val="008E4F60"/>
    <w:rsid w:val="008F19CC"/>
    <w:rsid w:val="008F2968"/>
    <w:rsid w:val="008F4471"/>
    <w:rsid w:val="008F4888"/>
    <w:rsid w:val="008F5FD5"/>
    <w:rsid w:val="009012AF"/>
    <w:rsid w:val="009244BD"/>
    <w:rsid w:val="00930100"/>
    <w:rsid w:val="00936DAC"/>
    <w:rsid w:val="00945FD6"/>
    <w:rsid w:val="0096614C"/>
    <w:rsid w:val="00971786"/>
    <w:rsid w:val="00982B31"/>
    <w:rsid w:val="00984D42"/>
    <w:rsid w:val="009A2BF6"/>
    <w:rsid w:val="009B5565"/>
    <w:rsid w:val="009B5DAF"/>
    <w:rsid w:val="009C712C"/>
    <w:rsid w:val="009E2A87"/>
    <w:rsid w:val="009E51DC"/>
    <w:rsid w:val="009E640F"/>
    <w:rsid w:val="009F4667"/>
    <w:rsid w:val="009F7973"/>
    <w:rsid w:val="00A00AB6"/>
    <w:rsid w:val="00A11F9A"/>
    <w:rsid w:val="00A12983"/>
    <w:rsid w:val="00A22AAD"/>
    <w:rsid w:val="00A40A8E"/>
    <w:rsid w:val="00A42EAE"/>
    <w:rsid w:val="00A45EB5"/>
    <w:rsid w:val="00A47AB6"/>
    <w:rsid w:val="00A505F6"/>
    <w:rsid w:val="00A54CCD"/>
    <w:rsid w:val="00A56E67"/>
    <w:rsid w:val="00A60006"/>
    <w:rsid w:val="00A62CA7"/>
    <w:rsid w:val="00A64458"/>
    <w:rsid w:val="00A65E55"/>
    <w:rsid w:val="00A74626"/>
    <w:rsid w:val="00A82157"/>
    <w:rsid w:val="00A92B7A"/>
    <w:rsid w:val="00A97434"/>
    <w:rsid w:val="00AA0691"/>
    <w:rsid w:val="00AA2A03"/>
    <w:rsid w:val="00AB5CE6"/>
    <w:rsid w:val="00AD2B18"/>
    <w:rsid w:val="00AE0488"/>
    <w:rsid w:val="00AE48DA"/>
    <w:rsid w:val="00AE79A4"/>
    <w:rsid w:val="00AF37FA"/>
    <w:rsid w:val="00B070F5"/>
    <w:rsid w:val="00B2095A"/>
    <w:rsid w:val="00B23207"/>
    <w:rsid w:val="00B35695"/>
    <w:rsid w:val="00B3752C"/>
    <w:rsid w:val="00B40047"/>
    <w:rsid w:val="00B41A74"/>
    <w:rsid w:val="00B435F8"/>
    <w:rsid w:val="00B50D3B"/>
    <w:rsid w:val="00B55B06"/>
    <w:rsid w:val="00B6380A"/>
    <w:rsid w:val="00B77143"/>
    <w:rsid w:val="00BB218A"/>
    <w:rsid w:val="00BB31C1"/>
    <w:rsid w:val="00BB3853"/>
    <w:rsid w:val="00BD5F23"/>
    <w:rsid w:val="00BE04CD"/>
    <w:rsid w:val="00BE1F31"/>
    <w:rsid w:val="00BE3820"/>
    <w:rsid w:val="00BE4D36"/>
    <w:rsid w:val="00BE718C"/>
    <w:rsid w:val="00BE7BD5"/>
    <w:rsid w:val="00BF161B"/>
    <w:rsid w:val="00C02AC1"/>
    <w:rsid w:val="00C05D8F"/>
    <w:rsid w:val="00C07EE5"/>
    <w:rsid w:val="00C13989"/>
    <w:rsid w:val="00C151C9"/>
    <w:rsid w:val="00C23FD6"/>
    <w:rsid w:val="00C2423C"/>
    <w:rsid w:val="00C33E89"/>
    <w:rsid w:val="00C34C58"/>
    <w:rsid w:val="00C35567"/>
    <w:rsid w:val="00C45FF1"/>
    <w:rsid w:val="00C5637B"/>
    <w:rsid w:val="00C660E3"/>
    <w:rsid w:val="00C67744"/>
    <w:rsid w:val="00C70771"/>
    <w:rsid w:val="00C80462"/>
    <w:rsid w:val="00C80A74"/>
    <w:rsid w:val="00C816BA"/>
    <w:rsid w:val="00C82749"/>
    <w:rsid w:val="00C831F7"/>
    <w:rsid w:val="00C86321"/>
    <w:rsid w:val="00C865C6"/>
    <w:rsid w:val="00C9489D"/>
    <w:rsid w:val="00CA0300"/>
    <w:rsid w:val="00CA3D04"/>
    <w:rsid w:val="00CA5981"/>
    <w:rsid w:val="00CB3295"/>
    <w:rsid w:val="00CB5A13"/>
    <w:rsid w:val="00CB7CCE"/>
    <w:rsid w:val="00CC5B74"/>
    <w:rsid w:val="00CC6305"/>
    <w:rsid w:val="00CD5614"/>
    <w:rsid w:val="00CF0228"/>
    <w:rsid w:val="00CF2BB5"/>
    <w:rsid w:val="00CF4DBE"/>
    <w:rsid w:val="00D009F0"/>
    <w:rsid w:val="00D04312"/>
    <w:rsid w:val="00D04450"/>
    <w:rsid w:val="00D06010"/>
    <w:rsid w:val="00D154FE"/>
    <w:rsid w:val="00D16CB6"/>
    <w:rsid w:val="00D22D90"/>
    <w:rsid w:val="00D355CF"/>
    <w:rsid w:val="00D36B49"/>
    <w:rsid w:val="00D47778"/>
    <w:rsid w:val="00D56630"/>
    <w:rsid w:val="00D62E31"/>
    <w:rsid w:val="00D63EF3"/>
    <w:rsid w:val="00D71653"/>
    <w:rsid w:val="00D81869"/>
    <w:rsid w:val="00D82BBD"/>
    <w:rsid w:val="00D82E49"/>
    <w:rsid w:val="00DA1635"/>
    <w:rsid w:val="00DA5CD9"/>
    <w:rsid w:val="00DB0A43"/>
    <w:rsid w:val="00DC2034"/>
    <w:rsid w:val="00DC5641"/>
    <w:rsid w:val="00DC6BC4"/>
    <w:rsid w:val="00DE1B9F"/>
    <w:rsid w:val="00DF1A57"/>
    <w:rsid w:val="00DF68C8"/>
    <w:rsid w:val="00E21FED"/>
    <w:rsid w:val="00E307EC"/>
    <w:rsid w:val="00E32255"/>
    <w:rsid w:val="00E347C3"/>
    <w:rsid w:val="00E34EC3"/>
    <w:rsid w:val="00E3581A"/>
    <w:rsid w:val="00E521E8"/>
    <w:rsid w:val="00E72A70"/>
    <w:rsid w:val="00E750FF"/>
    <w:rsid w:val="00E8482D"/>
    <w:rsid w:val="00E84D89"/>
    <w:rsid w:val="00E97D38"/>
    <w:rsid w:val="00EA04E6"/>
    <w:rsid w:val="00EA3757"/>
    <w:rsid w:val="00EA3E97"/>
    <w:rsid w:val="00EB0374"/>
    <w:rsid w:val="00EB130D"/>
    <w:rsid w:val="00EC2CFA"/>
    <w:rsid w:val="00ED03DB"/>
    <w:rsid w:val="00ED2640"/>
    <w:rsid w:val="00ED3093"/>
    <w:rsid w:val="00EE1896"/>
    <w:rsid w:val="00EE646F"/>
    <w:rsid w:val="00EF47F6"/>
    <w:rsid w:val="00EF7EB0"/>
    <w:rsid w:val="00F0047A"/>
    <w:rsid w:val="00F22520"/>
    <w:rsid w:val="00F424F0"/>
    <w:rsid w:val="00F443E4"/>
    <w:rsid w:val="00F50246"/>
    <w:rsid w:val="00F5468C"/>
    <w:rsid w:val="00F61277"/>
    <w:rsid w:val="00F63204"/>
    <w:rsid w:val="00F66555"/>
    <w:rsid w:val="00F70411"/>
    <w:rsid w:val="00F73B4A"/>
    <w:rsid w:val="00F756ED"/>
    <w:rsid w:val="00F85105"/>
    <w:rsid w:val="00F8596F"/>
    <w:rsid w:val="00FA5FCB"/>
    <w:rsid w:val="00FB1C99"/>
    <w:rsid w:val="00FB388E"/>
    <w:rsid w:val="00FB3DE9"/>
    <w:rsid w:val="00FB466A"/>
    <w:rsid w:val="00FC1AD8"/>
    <w:rsid w:val="00FE5864"/>
    <w:rsid w:val="00FF08F6"/>
    <w:rsid w:val="00FF2913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0461E-43CB-46C3-89A5-25001DF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3DB"/>
  </w:style>
  <w:style w:type="paragraph" w:styleId="Nagwek1">
    <w:name w:val="heading 1"/>
    <w:basedOn w:val="Normalny"/>
    <w:qFormat/>
    <w:rsid w:val="009F7973"/>
    <w:pPr>
      <w:widowControl w:val="0"/>
      <w:ind w:left="1271" w:right="2779"/>
      <w:jc w:val="center"/>
      <w:outlineLvl w:val="0"/>
    </w:pPr>
    <w:rPr>
      <w:rFonts w:eastAsia="Calibri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2A4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34A"/>
  </w:style>
  <w:style w:type="paragraph" w:styleId="Tekstpodstawowy2">
    <w:name w:val="Body Text 2"/>
    <w:basedOn w:val="Normalny"/>
    <w:link w:val="Tekstpodstawowy2Znak"/>
    <w:uiPriority w:val="99"/>
    <w:rsid w:val="00492A4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34A"/>
  </w:style>
  <w:style w:type="paragraph" w:styleId="Tekstprzypisudolnego">
    <w:name w:val="footnote text"/>
    <w:basedOn w:val="Normalny"/>
    <w:link w:val="TekstprzypisudolnegoZnak"/>
    <w:uiPriority w:val="99"/>
    <w:semiHidden/>
    <w:rsid w:val="00492A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34A"/>
  </w:style>
  <w:style w:type="character" w:styleId="Odwoanieprzypisudolnego">
    <w:name w:val="footnote reference"/>
    <w:uiPriority w:val="99"/>
    <w:semiHidden/>
    <w:rsid w:val="00492A4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92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7AB6"/>
  </w:style>
  <w:style w:type="character" w:styleId="Numerstrony">
    <w:name w:val="page number"/>
    <w:uiPriority w:val="99"/>
    <w:rsid w:val="00492A43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92A4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334A"/>
  </w:style>
  <w:style w:type="paragraph" w:styleId="Tekstdymka">
    <w:name w:val="Balloon Text"/>
    <w:basedOn w:val="Normalny"/>
    <w:link w:val="TekstdymkaZnak"/>
    <w:uiPriority w:val="99"/>
    <w:semiHidden/>
    <w:rsid w:val="00E34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334A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A47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7AB6"/>
    <w:rPr>
      <w:rFonts w:cs="Times New Roman"/>
    </w:rPr>
  </w:style>
  <w:style w:type="paragraph" w:customStyle="1" w:styleId="Style8">
    <w:name w:val="Style8"/>
    <w:basedOn w:val="Normalny"/>
    <w:uiPriority w:val="99"/>
    <w:rsid w:val="00F85105"/>
    <w:pPr>
      <w:widowControl w:val="0"/>
      <w:autoSpaceDE w:val="0"/>
      <w:autoSpaceDN w:val="0"/>
      <w:adjustRightInd w:val="0"/>
    </w:pPr>
    <w:rPr>
      <w:rFonts w:ascii="Impact" w:hAnsi="Impact"/>
      <w:sz w:val="24"/>
      <w:szCs w:val="24"/>
    </w:rPr>
  </w:style>
  <w:style w:type="paragraph" w:customStyle="1" w:styleId="Style17">
    <w:name w:val="Style17"/>
    <w:basedOn w:val="Normalny"/>
    <w:uiPriority w:val="99"/>
    <w:rsid w:val="00F85105"/>
    <w:pPr>
      <w:widowControl w:val="0"/>
      <w:autoSpaceDE w:val="0"/>
      <w:autoSpaceDN w:val="0"/>
      <w:adjustRightInd w:val="0"/>
    </w:pPr>
    <w:rPr>
      <w:rFonts w:ascii="Impact" w:hAnsi="Impact"/>
      <w:sz w:val="24"/>
      <w:szCs w:val="24"/>
    </w:rPr>
  </w:style>
  <w:style w:type="paragraph" w:customStyle="1" w:styleId="Style19">
    <w:name w:val="Style19"/>
    <w:basedOn w:val="Normalny"/>
    <w:uiPriority w:val="99"/>
    <w:rsid w:val="00F85105"/>
    <w:pPr>
      <w:widowControl w:val="0"/>
      <w:autoSpaceDE w:val="0"/>
      <w:autoSpaceDN w:val="0"/>
      <w:adjustRightInd w:val="0"/>
    </w:pPr>
    <w:rPr>
      <w:rFonts w:ascii="Impact" w:hAnsi="Impact"/>
      <w:sz w:val="24"/>
      <w:szCs w:val="24"/>
    </w:rPr>
  </w:style>
  <w:style w:type="paragraph" w:customStyle="1" w:styleId="Style22">
    <w:name w:val="Style22"/>
    <w:basedOn w:val="Normalny"/>
    <w:uiPriority w:val="99"/>
    <w:rsid w:val="00F85105"/>
    <w:pPr>
      <w:widowControl w:val="0"/>
      <w:autoSpaceDE w:val="0"/>
      <w:autoSpaceDN w:val="0"/>
      <w:adjustRightInd w:val="0"/>
    </w:pPr>
    <w:rPr>
      <w:rFonts w:ascii="Impact" w:hAnsi="Impact"/>
      <w:sz w:val="24"/>
      <w:szCs w:val="24"/>
    </w:rPr>
  </w:style>
  <w:style w:type="paragraph" w:customStyle="1" w:styleId="Style25">
    <w:name w:val="Style25"/>
    <w:basedOn w:val="Normalny"/>
    <w:uiPriority w:val="99"/>
    <w:rsid w:val="00F85105"/>
    <w:pPr>
      <w:widowControl w:val="0"/>
      <w:autoSpaceDE w:val="0"/>
      <w:autoSpaceDN w:val="0"/>
      <w:adjustRightInd w:val="0"/>
    </w:pPr>
    <w:rPr>
      <w:rFonts w:ascii="Impact" w:hAnsi="Impact"/>
      <w:sz w:val="24"/>
      <w:szCs w:val="24"/>
    </w:rPr>
  </w:style>
  <w:style w:type="character" w:customStyle="1" w:styleId="FontStyle31">
    <w:name w:val="Font Style31"/>
    <w:uiPriority w:val="99"/>
    <w:rsid w:val="00F85105"/>
    <w:rPr>
      <w:rFonts w:ascii="Verdana" w:hAnsi="Verdana" w:cs="Verdana"/>
      <w:color w:val="000000"/>
      <w:sz w:val="16"/>
      <w:szCs w:val="16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73B4A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customStyle="1" w:styleId="Domylnie">
    <w:name w:val="Domyślnie"/>
    <w:rsid w:val="00863FDD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F7973"/>
    <w:pPr>
      <w:widowControl w:val="0"/>
      <w:spacing w:before="120"/>
      <w:ind w:left="536" w:hanging="284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rsid w:val="009F7973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Default">
    <w:name w:val="Default"/>
    <w:rsid w:val="005C4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3EF3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505A89"/>
    <w:pPr>
      <w:widowControl w:val="0"/>
      <w:suppressAutoHyphens/>
      <w:spacing w:after="200" w:line="276" w:lineRule="auto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Standard">
    <w:name w:val="Standard"/>
    <w:rsid w:val="00505A89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Domylny">
    <w:name w:val="Domyślny"/>
    <w:rsid w:val="00505A89"/>
    <w:pPr>
      <w:suppressAutoHyphens/>
      <w:spacing w:after="200" w:line="276" w:lineRule="auto"/>
    </w:pPr>
    <w:rPr>
      <w:rFonts w:eastAsia="Arial" w:cs="Tahoma"/>
      <w:color w:val="00000A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05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olbuszow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1AA9-522E-4AAF-B82E-B7272EDF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6255</Words>
  <Characters>37530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 NR</vt:lpstr>
      <vt:lpstr>UMOWA   NR</vt:lpstr>
    </vt:vector>
  </TitlesOfParts>
  <Company>WODGiK  Filia Kolbuszowa</Company>
  <LinksUpToDate>false</LinksUpToDate>
  <CharactersWithSpaces>43698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subject/>
  <dc:creator>F.Bełz</dc:creator>
  <cp:keywords/>
  <dc:description/>
  <cp:lastModifiedBy>or-kzio</cp:lastModifiedBy>
  <cp:revision>66</cp:revision>
  <cp:lastPrinted>2018-06-15T09:17:00Z</cp:lastPrinted>
  <dcterms:created xsi:type="dcterms:W3CDTF">2017-06-05T09:21:00Z</dcterms:created>
  <dcterms:modified xsi:type="dcterms:W3CDTF">2018-06-15T09:18:00Z</dcterms:modified>
</cp:coreProperties>
</file>