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62C" w:rsidRDefault="00CF662C">
      <w:pPr>
        <w:spacing w:after="0"/>
        <w:ind w:firstLine="4536"/>
        <w:rPr>
          <w:rFonts w:ascii="Times New Roman" w:hAnsi="Times New Roman" w:cs="Times New Roman"/>
        </w:rPr>
      </w:pPr>
    </w:p>
    <w:p w:rsidR="00CF662C" w:rsidRDefault="00CF662C">
      <w:pPr>
        <w:spacing w:after="0"/>
        <w:ind w:firstLine="4536"/>
      </w:pPr>
    </w:p>
    <w:p w:rsidR="00CF662C" w:rsidRDefault="005B16DF">
      <w:pPr>
        <w:jc w:val="center"/>
      </w:pPr>
      <w:r>
        <w:t xml:space="preserve">      </w:t>
      </w:r>
    </w:p>
    <w:p w:rsidR="00CF662C" w:rsidRDefault="00CF662C">
      <w:pPr>
        <w:jc w:val="center"/>
      </w:pPr>
    </w:p>
    <w:p w:rsidR="00CF662C" w:rsidRDefault="00CF662C">
      <w:pPr>
        <w:jc w:val="center"/>
      </w:pPr>
    </w:p>
    <w:p w:rsidR="00CF662C" w:rsidRDefault="00CF662C">
      <w:pPr>
        <w:jc w:val="center"/>
      </w:pPr>
    </w:p>
    <w:p w:rsidR="00CF662C" w:rsidRDefault="00CF662C">
      <w:pPr>
        <w:jc w:val="center"/>
      </w:pPr>
    </w:p>
    <w:p w:rsidR="00CF662C" w:rsidRDefault="00CF662C">
      <w:pPr>
        <w:jc w:val="center"/>
      </w:pPr>
    </w:p>
    <w:p w:rsidR="00CF662C" w:rsidRDefault="00CF662C">
      <w:pPr>
        <w:jc w:val="center"/>
        <w:rPr>
          <w:rFonts w:ascii="Times New Roman" w:hAnsi="Times New Roman" w:cs="Times New Roman"/>
        </w:rPr>
      </w:pPr>
    </w:p>
    <w:p w:rsidR="00CF662C" w:rsidRDefault="00CF662C">
      <w:pPr>
        <w:jc w:val="center"/>
        <w:rPr>
          <w:rFonts w:ascii="Times New Roman" w:hAnsi="Times New Roman" w:cs="Times New Roman"/>
        </w:rPr>
      </w:pPr>
    </w:p>
    <w:p w:rsidR="00CF662C" w:rsidRDefault="00CF662C">
      <w:pPr>
        <w:jc w:val="center"/>
        <w:rPr>
          <w:rFonts w:ascii="Times New Roman" w:hAnsi="Times New Roman" w:cs="Times New Roman"/>
        </w:rPr>
      </w:pPr>
    </w:p>
    <w:p w:rsidR="00CF662C" w:rsidRDefault="005B16DF">
      <w:pPr>
        <w:spacing w:after="0"/>
        <w:jc w:val="center"/>
        <w:rPr>
          <w:rFonts w:ascii="Times New Roman" w:hAnsi="Times New Roman" w:cs="Times New Roman"/>
          <w:sz w:val="40"/>
          <w:szCs w:val="40"/>
        </w:rPr>
      </w:pPr>
      <w:r>
        <w:rPr>
          <w:rFonts w:ascii="Times New Roman" w:hAnsi="Times New Roman" w:cs="Times New Roman"/>
          <w:sz w:val="40"/>
          <w:szCs w:val="40"/>
        </w:rPr>
        <w:t>POWIATOWY PROGRAM PRZECIWDZIAŁANIA PRZEMOCY W RODZINIE ORAZ OCHRONY OFIAR PRZEMOCY W RODZINIE W POWIECIE KOLBUSZOWSKIM NA LATA 2022-2028</w:t>
      </w:r>
    </w:p>
    <w:p w:rsidR="00CF662C" w:rsidRDefault="00CF662C">
      <w:pPr>
        <w:jc w:val="center"/>
        <w:rPr>
          <w:rFonts w:ascii="Times New Roman" w:hAnsi="Times New Roman" w:cs="Times New Roman"/>
          <w:sz w:val="40"/>
          <w:szCs w:val="40"/>
        </w:rPr>
      </w:pPr>
    </w:p>
    <w:p w:rsidR="00CF662C" w:rsidRDefault="00CF662C">
      <w:pPr>
        <w:jc w:val="center"/>
        <w:rPr>
          <w:rFonts w:ascii="Times New Roman" w:hAnsi="Times New Roman" w:cs="Times New Roman"/>
        </w:rPr>
      </w:pPr>
    </w:p>
    <w:p w:rsidR="00CF662C" w:rsidRDefault="00CF662C">
      <w:pPr>
        <w:jc w:val="center"/>
        <w:rPr>
          <w:rFonts w:ascii="Times New Roman" w:hAnsi="Times New Roman" w:cs="Times New Roman"/>
        </w:rPr>
      </w:pPr>
    </w:p>
    <w:p w:rsidR="00CF662C" w:rsidRDefault="00CF662C">
      <w:pPr>
        <w:jc w:val="center"/>
        <w:rPr>
          <w:rFonts w:ascii="Times New Roman" w:hAnsi="Times New Roman" w:cs="Times New Roman"/>
        </w:rPr>
      </w:pPr>
    </w:p>
    <w:p w:rsidR="00CF662C" w:rsidRDefault="00CF662C">
      <w:pPr>
        <w:jc w:val="center"/>
        <w:rPr>
          <w:rFonts w:ascii="Times New Roman" w:hAnsi="Times New Roman" w:cs="Times New Roman"/>
        </w:rPr>
      </w:pPr>
    </w:p>
    <w:p w:rsidR="00CF662C" w:rsidRDefault="00CF662C">
      <w:pPr>
        <w:jc w:val="center"/>
        <w:rPr>
          <w:rFonts w:ascii="Times New Roman" w:hAnsi="Times New Roman" w:cs="Times New Roman"/>
        </w:rPr>
      </w:pPr>
    </w:p>
    <w:p w:rsidR="00CF662C" w:rsidRDefault="00CF662C">
      <w:pPr>
        <w:jc w:val="center"/>
        <w:rPr>
          <w:rFonts w:ascii="Times New Roman" w:hAnsi="Times New Roman" w:cs="Times New Roman"/>
        </w:rPr>
      </w:pPr>
    </w:p>
    <w:p w:rsidR="00CF662C" w:rsidRDefault="00CF662C">
      <w:pPr>
        <w:jc w:val="center"/>
        <w:rPr>
          <w:rFonts w:ascii="Times New Roman" w:hAnsi="Times New Roman" w:cs="Times New Roman"/>
        </w:rPr>
      </w:pPr>
    </w:p>
    <w:p w:rsidR="00CF662C" w:rsidRDefault="00CF662C">
      <w:pPr>
        <w:jc w:val="center"/>
        <w:rPr>
          <w:rFonts w:ascii="Times New Roman" w:hAnsi="Times New Roman" w:cs="Times New Roman"/>
        </w:rPr>
      </w:pPr>
    </w:p>
    <w:p w:rsidR="00CF662C" w:rsidRDefault="00CF662C">
      <w:pPr>
        <w:jc w:val="center"/>
        <w:rPr>
          <w:rFonts w:ascii="Times New Roman" w:hAnsi="Times New Roman" w:cs="Times New Roman"/>
          <w:sz w:val="28"/>
          <w:szCs w:val="28"/>
        </w:rPr>
      </w:pPr>
    </w:p>
    <w:p w:rsidR="00CF662C" w:rsidRDefault="00CF662C">
      <w:pPr>
        <w:jc w:val="center"/>
        <w:rPr>
          <w:rFonts w:ascii="Times New Roman" w:hAnsi="Times New Roman" w:cs="Times New Roman"/>
          <w:sz w:val="28"/>
          <w:szCs w:val="28"/>
        </w:rPr>
      </w:pPr>
    </w:p>
    <w:p w:rsidR="00CF662C" w:rsidRDefault="00CF662C">
      <w:pPr>
        <w:jc w:val="center"/>
        <w:rPr>
          <w:rFonts w:ascii="Times New Roman" w:hAnsi="Times New Roman" w:cs="Times New Roman"/>
          <w:sz w:val="28"/>
          <w:szCs w:val="28"/>
        </w:rPr>
      </w:pPr>
    </w:p>
    <w:p w:rsidR="00CF662C" w:rsidRDefault="005B16DF">
      <w:pPr>
        <w:jc w:val="center"/>
        <w:rPr>
          <w:rFonts w:ascii="Times New Roman" w:hAnsi="Times New Roman" w:cs="Times New Roman"/>
          <w:sz w:val="28"/>
          <w:szCs w:val="28"/>
        </w:rPr>
      </w:pPr>
      <w:r>
        <w:rPr>
          <w:rFonts w:ascii="Times New Roman" w:hAnsi="Times New Roman" w:cs="Times New Roman"/>
          <w:sz w:val="28"/>
          <w:szCs w:val="28"/>
        </w:rPr>
        <w:t>Kolbuszowa, kwiecień 2022r.</w:t>
      </w:r>
    </w:p>
    <w:p w:rsidR="00CF662C" w:rsidRDefault="00CF662C"/>
    <w:p w:rsidR="00CF662C" w:rsidRDefault="00CF662C"/>
    <w:p w:rsidR="00CF662C" w:rsidRDefault="00CF662C"/>
    <w:p w:rsidR="00CF662C" w:rsidRDefault="00CF662C"/>
    <w:p w:rsidR="00CF662C" w:rsidRDefault="00CF662C"/>
    <w:p w:rsidR="00CF662C" w:rsidRDefault="005B16DF">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POWIATOWY PROGRAM PRZECIWDZIAŁANIA PRZEMOCY W RODZINIE </w:t>
      </w:r>
      <w:r>
        <w:rPr>
          <w:rFonts w:ascii="Times New Roman" w:hAnsi="Times New Roman" w:cs="Times New Roman"/>
          <w:b/>
          <w:bCs/>
          <w:sz w:val="24"/>
          <w:szCs w:val="24"/>
        </w:rPr>
        <w:br/>
      </w:r>
      <w:r>
        <w:rPr>
          <w:rFonts w:ascii="Times New Roman" w:hAnsi="Times New Roman" w:cs="Times New Roman"/>
          <w:b/>
          <w:bCs/>
          <w:sz w:val="24"/>
          <w:szCs w:val="24"/>
        </w:rPr>
        <w:t>ORAZ OCHRONY OFIAR PRZEMOCY W RODZINIE W POWIECIE KOLBUSZOWSKIM NA LATA 2022-2028</w:t>
      </w:r>
    </w:p>
    <w:p w:rsidR="00CF662C" w:rsidRDefault="00CF662C">
      <w:pPr>
        <w:spacing w:after="0"/>
        <w:jc w:val="center"/>
        <w:rPr>
          <w:rFonts w:ascii="Times New Roman" w:hAnsi="Times New Roman" w:cs="Times New Roman"/>
          <w:sz w:val="24"/>
          <w:szCs w:val="24"/>
        </w:rPr>
      </w:pPr>
    </w:p>
    <w:tbl>
      <w:tblPr>
        <w:tblW w:w="9075" w:type="dxa"/>
        <w:tblInd w:w="131" w:type="dxa"/>
        <w:tblLook w:val="04A0" w:firstRow="1" w:lastRow="0" w:firstColumn="1" w:lastColumn="0" w:noHBand="0" w:noVBand="1"/>
      </w:tblPr>
      <w:tblGrid>
        <w:gridCol w:w="823"/>
        <w:gridCol w:w="6661"/>
        <w:gridCol w:w="1591"/>
      </w:tblGrid>
      <w:tr w:rsidR="00CF662C">
        <w:tc>
          <w:tcPr>
            <w:tcW w:w="7484" w:type="dxa"/>
            <w:gridSpan w:val="2"/>
            <w:shd w:val="clear" w:color="auto" w:fill="auto"/>
          </w:tcPr>
          <w:p w:rsidR="00CF662C" w:rsidRDefault="00CF662C">
            <w:pPr>
              <w:spacing w:after="120" w:line="360" w:lineRule="auto"/>
              <w:jc w:val="both"/>
              <w:rPr>
                <w:rFonts w:ascii="Times New Roman" w:eastAsia="Times New Roman" w:hAnsi="Times New Roman" w:cs="Times New Roman"/>
                <w:b/>
                <w:sz w:val="24"/>
                <w:szCs w:val="24"/>
                <w:lang w:eastAsia="pl-PL"/>
              </w:rPr>
            </w:pPr>
          </w:p>
          <w:p w:rsidR="00CF662C" w:rsidRDefault="005B16DF">
            <w:pPr>
              <w:spacing w:after="12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SPIS TREŚCI</w:t>
            </w:r>
          </w:p>
        </w:tc>
        <w:tc>
          <w:tcPr>
            <w:tcW w:w="1591" w:type="dxa"/>
            <w:shd w:val="clear" w:color="auto" w:fill="auto"/>
          </w:tcPr>
          <w:p w:rsidR="00CF662C" w:rsidRDefault="00CF662C">
            <w:pPr>
              <w:spacing w:after="120" w:line="360" w:lineRule="auto"/>
              <w:jc w:val="center"/>
              <w:rPr>
                <w:rFonts w:ascii="Times New Roman" w:eastAsia="Times New Roman" w:hAnsi="Times New Roman" w:cs="Times New Roman"/>
                <w:b/>
                <w:sz w:val="24"/>
                <w:szCs w:val="24"/>
                <w:lang w:eastAsia="pl-PL"/>
              </w:rPr>
            </w:pPr>
          </w:p>
          <w:p w:rsidR="00CF662C" w:rsidRDefault="005B16DF">
            <w:pPr>
              <w:spacing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strona</w:t>
            </w:r>
          </w:p>
        </w:tc>
      </w:tr>
      <w:tr w:rsidR="00CF662C">
        <w:tc>
          <w:tcPr>
            <w:tcW w:w="7484" w:type="dxa"/>
            <w:gridSpan w:val="2"/>
            <w:shd w:val="clear" w:color="auto" w:fill="auto"/>
          </w:tcPr>
          <w:p w:rsidR="00CF662C" w:rsidRDefault="005B16DF">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Wstęp</w:t>
            </w:r>
          </w:p>
        </w:tc>
        <w:tc>
          <w:tcPr>
            <w:tcW w:w="1591" w:type="dxa"/>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r>
      <w:tr w:rsidR="00CF662C">
        <w:tc>
          <w:tcPr>
            <w:tcW w:w="823" w:type="dxa"/>
            <w:shd w:val="clear" w:color="auto" w:fill="auto"/>
          </w:tcPr>
          <w:p w:rsidR="00CF662C" w:rsidRDefault="00CF662C">
            <w:pPr>
              <w:spacing w:after="120" w:line="360" w:lineRule="auto"/>
              <w:jc w:val="both"/>
              <w:rPr>
                <w:b/>
              </w:rPr>
            </w:pPr>
          </w:p>
        </w:tc>
        <w:tc>
          <w:tcPr>
            <w:tcW w:w="6661" w:type="dxa"/>
            <w:shd w:val="clear" w:color="auto" w:fill="auto"/>
          </w:tcPr>
          <w:p w:rsidR="00CF662C" w:rsidRDefault="005B16DF">
            <w:pPr>
              <w:spacing w:after="12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Charakterystyka zjawiska przemocy w rodzinie</w:t>
            </w:r>
          </w:p>
        </w:tc>
        <w:tc>
          <w:tcPr>
            <w:tcW w:w="1591" w:type="dxa"/>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r>
      <w:tr w:rsidR="00CF662C">
        <w:tc>
          <w:tcPr>
            <w:tcW w:w="823" w:type="dxa"/>
            <w:shd w:val="clear" w:color="auto" w:fill="auto"/>
          </w:tcPr>
          <w:p w:rsidR="00CF662C" w:rsidRDefault="00CF662C">
            <w:pPr>
              <w:spacing w:after="120" w:line="360" w:lineRule="auto"/>
              <w:jc w:val="both"/>
              <w:rPr>
                <w:b/>
              </w:rPr>
            </w:pPr>
          </w:p>
        </w:tc>
        <w:tc>
          <w:tcPr>
            <w:tcW w:w="6661" w:type="dxa"/>
            <w:shd w:val="clear" w:color="auto" w:fill="auto"/>
          </w:tcPr>
          <w:p w:rsidR="00CF662C" w:rsidRDefault="005B16DF">
            <w:pPr>
              <w:spacing w:after="12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 Diagnoza problemu przemocy w rodzinie w powiecie kolbuszowskim</w:t>
            </w:r>
          </w:p>
        </w:tc>
        <w:tc>
          <w:tcPr>
            <w:tcW w:w="1591" w:type="dxa"/>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p>
        </w:tc>
      </w:tr>
      <w:tr w:rsidR="00CF662C">
        <w:trPr>
          <w:trHeight w:val="607"/>
        </w:trPr>
        <w:tc>
          <w:tcPr>
            <w:tcW w:w="823" w:type="dxa"/>
            <w:shd w:val="clear" w:color="auto" w:fill="auto"/>
          </w:tcPr>
          <w:p w:rsidR="00CF662C" w:rsidRDefault="00CF662C">
            <w:pPr>
              <w:spacing w:after="120" w:line="360" w:lineRule="auto"/>
              <w:jc w:val="both"/>
              <w:rPr>
                <w:b/>
              </w:rPr>
            </w:pPr>
          </w:p>
        </w:tc>
        <w:tc>
          <w:tcPr>
            <w:tcW w:w="6661" w:type="dxa"/>
            <w:shd w:val="clear" w:color="auto" w:fill="auto"/>
          </w:tcPr>
          <w:p w:rsidR="00CF662C" w:rsidRDefault="005B16DF">
            <w:pPr>
              <w:spacing w:after="120" w:line="360" w:lineRule="auto"/>
              <w:rPr>
                <w:rFonts w:ascii="Times New Roman" w:hAnsi="Times New Roman" w:cs="Times New Roman"/>
                <w:bCs/>
                <w:sz w:val="24"/>
                <w:szCs w:val="24"/>
              </w:rPr>
            </w:pPr>
            <w:r>
              <w:rPr>
                <w:rFonts w:ascii="Times New Roman" w:hAnsi="Times New Roman" w:cs="Times New Roman"/>
                <w:bCs/>
                <w:sz w:val="24"/>
                <w:szCs w:val="24"/>
              </w:rPr>
              <w:t xml:space="preserve">III. Odbiorcy Programu   </w:t>
            </w:r>
          </w:p>
        </w:tc>
        <w:tc>
          <w:tcPr>
            <w:tcW w:w="1591" w:type="dxa"/>
            <w:shd w:val="clear" w:color="auto" w:fill="auto"/>
          </w:tcPr>
          <w:p w:rsidR="00CF662C" w:rsidRDefault="005B16DF">
            <w:pPr>
              <w:spacing w:after="12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33</w:t>
            </w:r>
          </w:p>
        </w:tc>
      </w:tr>
      <w:tr w:rsidR="00CF662C">
        <w:tc>
          <w:tcPr>
            <w:tcW w:w="823" w:type="dxa"/>
            <w:shd w:val="clear" w:color="auto" w:fill="auto"/>
          </w:tcPr>
          <w:p w:rsidR="00CF662C" w:rsidRDefault="00CF662C">
            <w:pPr>
              <w:spacing w:after="120" w:line="360" w:lineRule="auto"/>
              <w:jc w:val="both"/>
              <w:rPr>
                <w:b/>
              </w:rPr>
            </w:pPr>
          </w:p>
        </w:tc>
        <w:tc>
          <w:tcPr>
            <w:tcW w:w="6661" w:type="dxa"/>
            <w:shd w:val="clear" w:color="auto" w:fill="auto"/>
          </w:tcPr>
          <w:p w:rsidR="00CF662C" w:rsidRDefault="005B16DF">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IV. Realizatorzy Programu</w:t>
            </w:r>
          </w:p>
        </w:tc>
        <w:tc>
          <w:tcPr>
            <w:tcW w:w="1591" w:type="dxa"/>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p>
        </w:tc>
      </w:tr>
      <w:tr w:rsidR="00CF662C">
        <w:tc>
          <w:tcPr>
            <w:tcW w:w="823" w:type="dxa"/>
            <w:shd w:val="clear" w:color="auto" w:fill="auto"/>
          </w:tcPr>
          <w:p w:rsidR="00CF662C" w:rsidRDefault="00CF662C">
            <w:pPr>
              <w:spacing w:after="120" w:line="360" w:lineRule="auto"/>
              <w:jc w:val="both"/>
              <w:rPr>
                <w:b/>
              </w:rPr>
            </w:pPr>
          </w:p>
        </w:tc>
        <w:tc>
          <w:tcPr>
            <w:tcW w:w="6661" w:type="dxa"/>
            <w:shd w:val="clear" w:color="auto" w:fill="auto"/>
          </w:tcPr>
          <w:p w:rsidR="00CF662C" w:rsidRDefault="005B16DF">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 Cele Programu</w:t>
            </w:r>
          </w:p>
        </w:tc>
        <w:tc>
          <w:tcPr>
            <w:tcW w:w="1591" w:type="dxa"/>
            <w:shd w:val="clear" w:color="auto" w:fill="auto"/>
          </w:tcPr>
          <w:p w:rsidR="00CF662C" w:rsidRDefault="005B16DF">
            <w:pPr>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CF662C">
        <w:tc>
          <w:tcPr>
            <w:tcW w:w="823" w:type="dxa"/>
            <w:shd w:val="clear" w:color="auto" w:fill="auto"/>
          </w:tcPr>
          <w:p w:rsidR="00CF662C" w:rsidRDefault="00CF662C">
            <w:pPr>
              <w:spacing w:after="120" w:line="360" w:lineRule="auto"/>
              <w:jc w:val="both"/>
              <w:rPr>
                <w:b/>
              </w:rPr>
            </w:pPr>
          </w:p>
        </w:tc>
        <w:tc>
          <w:tcPr>
            <w:tcW w:w="6661" w:type="dxa"/>
            <w:shd w:val="clear" w:color="auto" w:fill="auto"/>
          </w:tcPr>
          <w:p w:rsidR="00CF662C" w:rsidRDefault="005B16DF">
            <w:pPr>
              <w:spacing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 Harmonogram realizacji zadań w zakresie przeciwdziałania przemocy w rodzinie oraz w zakresie ochrony ofiar przemocy</w:t>
            </w:r>
          </w:p>
        </w:tc>
        <w:tc>
          <w:tcPr>
            <w:tcW w:w="1591" w:type="dxa"/>
            <w:shd w:val="clear" w:color="auto" w:fill="auto"/>
          </w:tcPr>
          <w:p w:rsidR="00CF662C" w:rsidRDefault="005B16DF">
            <w:pPr>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CF662C">
        <w:tc>
          <w:tcPr>
            <w:tcW w:w="823" w:type="dxa"/>
            <w:shd w:val="clear" w:color="auto" w:fill="auto"/>
          </w:tcPr>
          <w:p w:rsidR="00CF662C" w:rsidRDefault="00CF662C">
            <w:pPr>
              <w:spacing w:after="120" w:line="360" w:lineRule="auto"/>
              <w:jc w:val="both"/>
              <w:rPr>
                <w:b/>
              </w:rPr>
            </w:pPr>
          </w:p>
        </w:tc>
        <w:tc>
          <w:tcPr>
            <w:tcW w:w="6661" w:type="dxa"/>
            <w:shd w:val="clear" w:color="auto" w:fill="auto"/>
          </w:tcPr>
          <w:p w:rsidR="00CF662C" w:rsidRDefault="005B16DF">
            <w:pPr>
              <w:tabs>
                <w:tab w:val="left" w:pos="851"/>
              </w:tabs>
              <w:spacing w:after="120" w:line="360" w:lineRule="auto"/>
              <w:ind w:left="426" w:hanging="39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VII. Oczekiwane efekty realizacji </w:t>
            </w:r>
            <w:r>
              <w:rPr>
                <w:rFonts w:ascii="Times New Roman" w:eastAsia="Times New Roman" w:hAnsi="Times New Roman" w:cs="Times New Roman"/>
                <w:sz w:val="24"/>
                <w:szCs w:val="24"/>
                <w:lang w:eastAsia="pl-PL"/>
              </w:rPr>
              <w:t>Programu</w:t>
            </w:r>
          </w:p>
          <w:p w:rsidR="00CF662C" w:rsidRDefault="005B16DF">
            <w:pPr>
              <w:tabs>
                <w:tab w:val="left" w:pos="851"/>
              </w:tabs>
              <w:spacing w:after="120" w:line="360" w:lineRule="auto"/>
              <w:ind w:left="426" w:hanging="39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VIII. Źródła Finansowania Programu</w:t>
            </w:r>
          </w:p>
        </w:tc>
        <w:tc>
          <w:tcPr>
            <w:tcW w:w="1591" w:type="dxa"/>
            <w:shd w:val="clear" w:color="auto" w:fill="auto"/>
          </w:tcPr>
          <w:p w:rsidR="00CF662C" w:rsidRDefault="005B16DF">
            <w:pPr>
              <w:spacing w:after="120" w:line="360" w:lineRule="auto"/>
              <w:jc w:val="center"/>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41</w:t>
            </w:r>
          </w:p>
          <w:p w:rsidR="00CF662C" w:rsidRDefault="005B16DF">
            <w:pPr>
              <w:jc w:val="center"/>
              <w:rPr>
                <w:rFonts w:ascii="Times New Roman" w:hAnsi="Times New Roman" w:cs="Times New Roman"/>
                <w:sz w:val="24"/>
                <w:szCs w:val="24"/>
                <w:lang w:eastAsia="pl-PL"/>
              </w:rPr>
            </w:pPr>
            <w:r>
              <w:rPr>
                <w:rFonts w:ascii="Times New Roman" w:hAnsi="Times New Roman" w:cs="Times New Roman"/>
                <w:sz w:val="24"/>
                <w:szCs w:val="24"/>
                <w:lang w:eastAsia="pl-PL"/>
              </w:rPr>
              <w:t>41</w:t>
            </w:r>
          </w:p>
        </w:tc>
      </w:tr>
      <w:tr w:rsidR="00CF662C">
        <w:tc>
          <w:tcPr>
            <w:tcW w:w="823" w:type="dxa"/>
            <w:shd w:val="clear" w:color="auto" w:fill="auto"/>
          </w:tcPr>
          <w:p w:rsidR="00CF662C" w:rsidRDefault="00CF662C">
            <w:pPr>
              <w:spacing w:after="120" w:line="360" w:lineRule="auto"/>
              <w:jc w:val="both"/>
              <w:rPr>
                <w:b/>
              </w:rPr>
            </w:pPr>
          </w:p>
        </w:tc>
        <w:tc>
          <w:tcPr>
            <w:tcW w:w="6661" w:type="dxa"/>
            <w:shd w:val="clear" w:color="auto" w:fill="auto"/>
          </w:tcPr>
          <w:p w:rsidR="00CF662C" w:rsidRDefault="005B16DF">
            <w:pPr>
              <w:tabs>
                <w:tab w:val="left" w:pos="851"/>
              </w:tabs>
              <w:spacing w:after="120" w:line="360" w:lineRule="auto"/>
              <w:ind w:left="426" w:hanging="39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IX. Monitoring Programu</w:t>
            </w:r>
          </w:p>
        </w:tc>
        <w:tc>
          <w:tcPr>
            <w:tcW w:w="1591" w:type="dxa"/>
            <w:shd w:val="clear" w:color="auto" w:fill="auto"/>
          </w:tcPr>
          <w:p w:rsidR="00CF662C" w:rsidRDefault="005B16DF">
            <w:pPr>
              <w:spacing w:after="120" w:line="360" w:lineRule="auto"/>
              <w:jc w:val="center"/>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41</w:t>
            </w:r>
          </w:p>
        </w:tc>
      </w:tr>
      <w:tr w:rsidR="00CF662C">
        <w:tc>
          <w:tcPr>
            <w:tcW w:w="823" w:type="dxa"/>
            <w:shd w:val="clear" w:color="auto" w:fill="auto"/>
          </w:tcPr>
          <w:p w:rsidR="00CF662C" w:rsidRDefault="00CF662C">
            <w:pPr>
              <w:spacing w:after="120" w:line="360" w:lineRule="auto"/>
              <w:jc w:val="both"/>
              <w:rPr>
                <w:b/>
              </w:rPr>
            </w:pPr>
          </w:p>
        </w:tc>
        <w:tc>
          <w:tcPr>
            <w:tcW w:w="6661" w:type="dxa"/>
            <w:shd w:val="clear" w:color="auto" w:fill="auto"/>
          </w:tcPr>
          <w:p w:rsidR="00CF662C" w:rsidRDefault="005B16DF">
            <w:pPr>
              <w:tabs>
                <w:tab w:val="left" w:pos="851"/>
              </w:tabs>
              <w:spacing w:after="12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Zakończenie</w:t>
            </w:r>
          </w:p>
        </w:tc>
        <w:tc>
          <w:tcPr>
            <w:tcW w:w="1591" w:type="dxa"/>
            <w:shd w:val="clear" w:color="auto" w:fill="auto"/>
          </w:tcPr>
          <w:p w:rsidR="00CF662C" w:rsidRDefault="005B16DF">
            <w:pPr>
              <w:spacing w:after="120" w:line="360" w:lineRule="auto"/>
              <w:jc w:val="center"/>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42</w:t>
            </w:r>
          </w:p>
        </w:tc>
      </w:tr>
    </w:tbl>
    <w:p w:rsidR="00CF662C" w:rsidRDefault="00CF662C">
      <w:pPr>
        <w:spacing w:line="360" w:lineRule="auto"/>
        <w:jc w:val="right"/>
        <w:rPr>
          <w:rFonts w:ascii="Times New Roman" w:hAnsi="Times New Roman" w:cs="Times New Roman"/>
          <w:b/>
        </w:rPr>
      </w:pPr>
    </w:p>
    <w:p w:rsidR="00CF662C" w:rsidRDefault="00CF662C">
      <w:pPr>
        <w:spacing w:line="360" w:lineRule="auto"/>
        <w:jc w:val="both"/>
        <w:rPr>
          <w:rFonts w:ascii="Times New Roman" w:hAnsi="Times New Roman" w:cs="Times New Roman"/>
          <w:sz w:val="24"/>
          <w:szCs w:val="24"/>
        </w:rPr>
      </w:pPr>
    </w:p>
    <w:p w:rsidR="00CF662C" w:rsidRDefault="005B16D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F662C" w:rsidRDefault="00CF662C">
      <w:pPr>
        <w:spacing w:line="360" w:lineRule="auto"/>
        <w:jc w:val="both"/>
        <w:rPr>
          <w:rFonts w:ascii="Times New Roman" w:hAnsi="Times New Roman" w:cs="Times New Roman"/>
          <w:sz w:val="24"/>
          <w:szCs w:val="24"/>
        </w:rPr>
      </w:pPr>
    </w:p>
    <w:p w:rsidR="00CF662C" w:rsidRDefault="00CF662C">
      <w:pPr>
        <w:spacing w:line="360" w:lineRule="auto"/>
        <w:jc w:val="both"/>
        <w:rPr>
          <w:rFonts w:ascii="Times New Roman" w:hAnsi="Times New Roman" w:cs="Times New Roman"/>
          <w:sz w:val="24"/>
          <w:szCs w:val="24"/>
        </w:rPr>
      </w:pPr>
    </w:p>
    <w:p w:rsidR="00CF662C" w:rsidRDefault="00CF662C">
      <w:pPr>
        <w:spacing w:line="360" w:lineRule="auto"/>
        <w:jc w:val="both"/>
        <w:rPr>
          <w:rFonts w:ascii="Times New Roman" w:hAnsi="Times New Roman" w:cs="Times New Roman"/>
          <w:sz w:val="24"/>
          <w:szCs w:val="24"/>
        </w:rPr>
      </w:pPr>
    </w:p>
    <w:p w:rsidR="00CF662C" w:rsidRDefault="00CF662C">
      <w:pPr>
        <w:spacing w:line="360" w:lineRule="auto"/>
        <w:jc w:val="both"/>
        <w:rPr>
          <w:rFonts w:ascii="Times New Roman" w:hAnsi="Times New Roman" w:cs="Times New Roman"/>
          <w:sz w:val="24"/>
          <w:szCs w:val="24"/>
        </w:rPr>
      </w:pPr>
    </w:p>
    <w:p w:rsidR="00CF662C" w:rsidRDefault="005B16D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F662C" w:rsidRDefault="005B16D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F662C" w:rsidRDefault="005B16D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Wstęp</w:t>
      </w:r>
    </w:p>
    <w:p w:rsidR="00CF662C" w:rsidRDefault="00CF662C">
      <w:pPr>
        <w:spacing w:line="360" w:lineRule="auto"/>
        <w:jc w:val="both"/>
        <w:rPr>
          <w:rFonts w:ascii="Times New Roman" w:hAnsi="Times New Roman" w:cs="Times New Roman"/>
          <w:sz w:val="24"/>
          <w:szCs w:val="24"/>
        </w:rPr>
      </w:pPr>
    </w:p>
    <w:p w:rsidR="00CF662C" w:rsidRDefault="005B16DF">
      <w:pPr>
        <w:spacing w:after="0" w:line="360" w:lineRule="auto"/>
        <w:ind w:firstLine="708"/>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Powiatowy Program Przeciwdziałania Przemocy w Rodzinie oraz Ochrony Ofiar Przemocy w  Rodzinie na lata 2022-2028 został </w:t>
      </w:r>
      <w:r>
        <w:rPr>
          <w:rFonts w:ascii="Times New Roman" w:hAnsi="Times New Roman" w:cs="Times New Roman"/>
          <w:sz w:val="24"/>
          <w:szCs w:val="24"/>
          <w:lang w:eastAsia="pl-PL"/>
        </w:rPr>
        <w:t>opracowany stosownie do zapisów art. 6 ust 3 pkt 1 ustawy z dnia 29 lipca 2005 r. o przeciwdziałaniu przemocy w rodzinie zgodnie                        z którym do zadań własnych powiatu należy ,,opracowanie  i realizacja powiatowego programu przeciwdziała</w:t>
      </w:r>
      <w:r>
        <w:rPr>
          <w:rFonts w:ascii="Times New Roman" w:hAnsi="Times New Roman" w:cs="Times New Roman"/>
          <w:sz w:val="24"/>
          <w:szCs w:val="24"/>
          <w:lang w:eastAsia="pl-PL"/>
        </w:rPr>
        <w:t>nia przemocy   w rodzinie oraz ochrony ofiar przemocy w rodzinie”.</w:t>
      </w:r>
    </w:p>
    <w:p w:rsidR="00CF662C" w:rsidRDefault="005B16DF">
      <w:pPr>
        <w:spacing w:after="0" w:line="360" w:lineRule="auto"/>
        <w:jc w:val="both"/>
      </w:pPr>
      <w:r>
        <w:rPr>
          <w:rFonts w:ascii="Times New Roman" w:hAnsi="Times New Roman" w:cs="Times New Roman"/>
          <w:sz w:val="24"/>
          <w:szCs w:val="24"/>
          <w:lang w:eastAsia="pl-PL"/>
        </w:rPr>
        <w:tab/>
        <w:t>W świetle Konstytucji Rzeczypospolitej Polskiej rodzina podlega szczególnej ochronie i opiece państwa przed zagrożeniami zewnętrznymi i wewnętrznymi, w tym zwłaszcza przed przemocą ze stro</w:t>
      </w:r>
      <w:r>
        <w:rPr>
          <w:rFonts w:ascii="Times New Roman" w:hAnsi="Times New Roman" w:cs="Times New Roman"/>
          <w:sz w:val="24"/>
          <w:szCs w:val="24"/>
          <w:lang w:eastAsia="pl-PL"/>
        </w:rPr>
        <w:t xml:space="preserve">ny najbliższych. </w:t>
      </w:r>
      <w:r>
        <w:rPr>
          <w:rFonts w:ascii="Times New Roman" w:hAnsi="Times New Roman" w:cs="Times New Roman"/>
          <w:sz w:val="24"/>
          <w:szCs w:val="24"/>
        </w:rPr>
        <w:t xml:space="preserve">Przemoc w rodzinie jest </w:t>
      </w:r>
      <w:r>
        <w:rPr>
          <w:rFonts w:ascii="Times New Roman" w:hAnsi="Times New Roman" w:cs="Times New Roman"/>
          <w:sz w:val="24"/>
          <w:szCs w:val="24"/>
          <w:lang w:eastAsia="pl-PL"/>
        </w:rPr>
        <w:t xml:space="preserve">jednym z podstawowych zagrożeń  rodziny, </w:t>
      </w:r>
      <w:r>
        <w:rPr>
          <w:rFonts w:ascii="Times New Roman" w:hAnsi="Times New Roman" w:cs="Times New Roman"/>
          <w:sz w:val="24"/>
          <w:szCs w:val="24"/>
        </w:rPr>
        <w:t>negatywnym zjawiskiem społecznym, które niszczy ludzi, niezależnie od ich pozycji społecznej, czy ekonomicznej. Stanowi problem, którego nie wolno lekceważyć, gdyż wpływa destrukcyjnie nie tylko na człowieka będącego ofiarą przemocy, ale na całą rodzinę. O</w:t>
      </w:r>
      <w:r>
        <w:rPr>
          <w:rFonts w:ascii="Times New Roman" w:hAnsi="Times New Roman" w:cs="Times New Roman"/>
          <w:sz w:val="24"/>
          <w:szCs w:val="24"/>
        </w:rPr>
        <w:t>soba doświadczająca przemocy ma zaburzone poczucie bezpieczeństwa, często nie jest w stanie we właściwy sposób realizować się w życiu osobistym i społecznym. Dzieci, które są świadkami przemocy lub bezpośrednio doświadczają przemocy są nieodwracalnie skrzy</w:t>
      </w:r>
      <w:r>
        <w:rPr>
          <w:rFonts w:ascii="Times New Roman" w:hAnsi="Times New Roman" w:cs="Times New Roman"/>
          <w:sz w:val="24"/>
          <w:szCs w:val="24"/>
        </w:rPr>
        <w:t xml:space="preserve">wdzone, a skutki mogą się objawić dopiero w życiu dorosłym. Przemoc wpływa  na zdrowie psychiczne, równowagę emocjonalną, jest przyczyną wielu schorzeń somatycznych, a nawet może zagrażać życiu. </w:t>
      </w:r>
      <w:r>
        <w:rPr>
          <w:rFonts w:ascii="Times New Roman" w:hAnsi="Times New Roman" w:cs="Times New Roman"/>
          <w:sz w:val="24"/>
          <w:szCs w:val="24"/>
          <w:lang w:eastAsia="pl-PL"/>
        </w:rPr>
        <w:t>Państwo ma obowiązek uwzględnić dobro instytucji rodziny w sw</w:t>
      </w:r>
      <w:r>
        <w:rPr>
          <w:rFonts w:ascii="Times New Roman" w:hAnsi="Times New Roman" w:cs="Times New Roman"/>
          <w:sz w:val="24"/>
          <w:szCs w:val="24"/>
          <w:lang w:eastAsia="pl-PL"/>
        </w:rPr>
        <w:t>ojej polityce społecznej, poprzez udzielanie pomocy osobom znajdującym się w trudnej sytuacji.</w:t>
      </w:r>
    </w:p>
    <w:p w:rsidR="00CF662C" w:rsidRDefault="005B16DF">
      <w:pPr>
        <w:spacing w:after="0" w:line="360" w:lineRule="auto"/>
        <w:jc w:val="both"/>
      </w:pPr>
      <w:r>
        <w:rPr>
          <w:rFonts w:ascii="Times New Roman" w:hAnsi="Times New Roman" w:cs="Times New Roman"/>
          <w:sz w:val="24"/>
          <w:szCs w:val="24"/>
        </w:rPr>
        <w:tab/>
        <w:t>Podstawą do opracowania niniejszego Programu Przeciwdziałania Przemocy                             w Rodzinie oraz Ochrony Ofiar Przemocy w Rodzinie jest diagno</w:t>
      </w:r>
      <w:r>
        <w:rPr>
          <w:rFonts w:ascii="Times New Roman" w:hAnsi="Times New Roman" w:cs="Times New Roman"/>
          <w:sz w:val="24"/>
          <w:szCs w:val="24"/>
        </w:rPr>
        <w:t xml:space="preserve">za zjawiska przemocy                    w rodzinie przeprowadzona na terenie powiatu kolbuszowskiego </w:t>
      </w:r>
      <w:r>
        <w:rPr>
          <w:rFonts w:ascii="Times New Roman" w:hAnsi="Times New Roman" w:cs="Times New Roman"/>
          <w:color w:val="000000"/>
          <w:sz w:val="24"/>
          <w:szCs w:val="24"/>
        </w:rPr>
        <w:t xml:space="preserve">w okresie styczeń – marzec bieżącego roku. </w:t>
      </w:r>
      <w:r>
        <w:rPr>
          <w:rFonts w:ascii="Times New Roman" w:hAnsi="Times New Roman" w:cs="Times New Roman"/>
          <w:sz w:val="24"/>
          <w:szCs w:val="24"/>
        </w:rPr>
        <w:t xml:space="preserve">Diagnoza ta obejmowała analizę danych zastanych, </w:t>
      </w:r>
      <w:r>
        <w:rPr>
          <w:rFonts w:ascii="Times New Roman" w:hAnsi="Times New Roman" w:cs="Times New Roman"/>
          <w:color w:val="000000"/>
          <w:sz w:val="24"/>
          <w:szCs w:val="24"/>
        </w:rPr>
        <w:t>pozyskanych                           z  Instytucji Pomocy Społ</w:t>
      </w:r>
      <w:r>
        <w:rPr>
          <w:rFonts w:ascii="Times New Roman" w:hAnsi="Times New Roman" w:cs="Times New Roman"/>
          <w:color w:val="000000"/>
          <w:sz w:val="24"/>
          <w:szCs w:val="24"/>
        </w:rPr>
        <w:t xml:space="preserve">ecznej, Policji,  Sądu  i Prokuratury </w:t>
      </w:r>
      <w:r>
        <w:rPr>
          <w:rFonts w:ascii="Times New Roman" w:hAnsi="Times New Roman" w:cs="Times New Roman"/>
          <w:sz w:val="24"/>
          <w:szCs w:val="24"/>
        </w:rPr>
        <w:t xml:space="preserve">oraz analizę badań ankietowych przeprowadzonych </w:t>
      </w:r>
      <w:r>
        <w:rPr>
          <w:rFonts w:ascii="Times New Roman" w:hAnsi="Times New Roman" w:cs="Times New Roman"/>
          <w:color w:val="000000"/>
          <w:sz w:val="24"/>
          <w:szCs w:val="24"/>
        </w:rPr>
        <w:t xml:space="preserve">wśród losowo wybranych  dorosłych mieszkańców powiatu. Opracowany </w:t>
      </w:r>
      <w:r>
        <w:rPr>
          <w:rFonts w:ascii="Times New Roman" w:hAnsi="Times New Roman" w:cs="Times New Roman"/>
          <w:sz w:val="24"/>
          <w:szCs w:val="24"/>
        </w:rPr>
        <w:t xml:space="preserve">raport pozwolił oszacować skalę zjawiska przemocy w powiecie kolbuszowskim                              </w:t>
      </w:r>
      <w:r>
        <w:rPr>
          <w:rFonts w:ascii="Times New Roman" w:hAnsi="Times New Roman" w:cs="Times New Roman"/>
          <w:sz w:val="24"/>
          <w:szCs w:val="24"/>
        </w:rPr>
        <w:t xml:space="preserve">  i poziom świadomości  społecznej w w/w obszarze.  Działania  zaplanowane   w ramach  </w:t>
      </w:r>
      <w:r>
        <w:rPr>
          <w:rFonts w:ascii="Times New Roman" w:hAnsi="Times New Roman" w:cs="Times New Roman"/>
          <w:sz w:val="24"/>
          <w:szCs w:val="24"/>
        </w:rPr>
        <w:lastRenderedPageBreak/>
        <w:t xml:space="preserve">programu uwzględniają dane pozyskane z diagnozy i stanowią odpowiedź na lokalne potrzeby  w zakresie przeciwdziałania  przemocy w rodzinie. </w:t>
      </w:r>
    </w:p>
    <w:p w:rsidR="00CF662C" w:rsidRDefault="00CF662C">
      <w:pPr>
        <w:spacing w:after="0" w:line="360" w:lineRule="auto"/>
        <w:jc w:val="both"/>
        <w:rPr>
          <w:rFonts w:ascii="Times New Roman" w:hAnsi="Times New Roman" w:cs="Times New Roman"/>
          <w:b/>
          <w:sz w:val="24"/>
          <w:szCs w:val="24"/>
          <w:lang w:eastAsia="pl-PL"/>
        </w:rPr>
      </w:pPr>
    </w:p>
    <w:p w:rsidR="00CF662C" w:rsidRDefault="005B16DF">
      <w:pPr>
        <w:widowControl w:val="0"/>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Pr>
          <w:rFonts w:ascii="Times New Roman" w:hAnsi="Times New Roman" w:cs="Times New Roman"/>
          <w:color w:val="C00000"/>
          <w:sz w:val="24"/>
          <w:szCs w:val="24"/>
        </w:rPr>
        <w:tab/>
      </w:r>
    </w:p>
    <w:p w:rsidR="00CF662C" w:rsidRDefault="00CF662C">
      <w:pPr>
        <w:widowControl w:val="0"/>
        <w:jc w:val="both"/>
        <w:rPr>
          <w:rFonts w:ascii="Times New Roman" w:eastAsia="Times New Roman" w:hAnsi="Times New Roman" w:cs="Times New Roman"/>
          <w:b/>
          <w:bCs/>
          <w:sz w:val="24"/>
          <w:szCs w:val="24"/>
          <w:lang w:eastAsia="pl-PL"/>
        </w:rPr>
      </w:pPr>
    </w:p>
    <w:p w:rsidR="00CF662C" w:rsidRDefault="005B16DF">
      <w:pPr>
        <w:widowControl w:val="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 CHARAKTERYSTYKA ZJA</w:t>
      </w:r>
      <w:r>
        <w:rPr>
          <w:rFonts w:ascii="Times New Roman" w:eastAsia="Times New Roman" w:hAnsi="Times New Roman" w:cs="Times New Roman"/>
          <w:b/>
          <w:bCs/>
          <w:sz w:val="24"/>
          <w:szCs w:val="24"/>
          <w:lang w:eastAsia="pl-PL"/>
        </w:rPr>
        <w:t>WISKA PRZEMOCY W RODZINIE</w:t>
      </w:r>
    </w:p>
    <w:p w:rsidR="00CF662C" w:rsidRDefault="00CF662C">
      <w:pPr>
        <w:spacing w:line="360" w:lineRule="auto"/>
        <w:ind w:firstLine="708"/>
        <w:jc w:val="both"/>
        <w:rPr>
          <w:rFonts w:ascii="Times New Roman" w:hAnsi="Times New Roman" w:cs="Times New Roman"/>
          <w:sz w:val="24"/>
          <w:szCs w:val="24"/>
        </w:rPr>
      </w:pPr>
    </w:p>
    <w:p w:rsidR="00CF662C" w:rsidRDefault="005B16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Według definicji zawartej w ustawie o przeciwdziałaniu  przemocy w rodzinie za przemoc uznaje się jednorazowe albo powtarzające się umyślne działanie lub zaniechanie naruszające prawa lub dobra osobiste członków rodziny (osób naj</w:t>
      </w:r>
      <w:r>
        <w:rPr>
          <w:rFonts w:ascii="Times New Roman" w:hAnsi="Times New Roman" w:cs="Times New Roman"/>
          <w:sz w:val="24"/>
          <w:szCs w:val="24"/>
        </w:rPr>
        <w:t>bliższych lub innych wspólnie zamieszkujących lub gospodarujących), w szczególności narażające te osoby na niebezpieczeństwo utraty życia, zdrowia, naruszające ich godność, nietykalność cielesną, wolność, w tym seksualną, powodujące szkody na ich zdrowiu f</w:t>
      </w:r>
      <w:r>
        <w:rPr>
          <w:rFonts w:ascii="Times New Roman" w:hAnsi="Times New Roman" w:cs="Times New Roman"/>
          <w:sz w:val="24"/>
          <w:szCs w:val="24"/>
        </w:rPr>
        <w:t xml:space="preserve">izycznym lub psychicznym, a także wywołujące cierpienia i krzywdy moralne u osób dotkniętych przemocą. </w:t>
      </w:r>
    </w:p>
    <w:p w:rsidR="00CF662C" w:rsidRDefault="005B16DF">
      <w:pPr>
        <w:spacing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Przemoc w rodzinie charakteryzują się takimi cechami  jak:</w:t>
      </w:r>
    </w:p>
    <w:p w:rsidR="00CF662C" w:rsidRDefault="005B16DF">
      <w:pPr>
        <w:spacing w:after="0" w:line="360" w:lineRule="auto"/>
        <w:ind w:firstLine="708"/>
        <w:jc w:val="both"/>
      </w:pPr>
      <w:r>
        <w:rPr>
          <w:rFonts w:ascii="Times New Roman" w:eastAsia="Times New Roman" w:hAnsi="Times New Roman" w:cs="Times New Roman"/>
          <w:b/>
          <w:bCs/>
          <w:iCs/>
          <w:sz w:val="24"/>
          <w:szCs w:val="24"/>
          <w:lang w:eastAsia="pl-PL"/>
        </w:rPr>
        <w:t>Intencjonalność</w:t>
      </w:r>
      <w:r>
        <w:rPr>
          <w:rFonts w:ascii="Times New Roman" w:eastAsia="Times New Roman" w:hAnsi="Times New Roman" w:cs="Times New Roman"/>
          <w:b/>
          <w:bCs/>
          <w:i/>
          <w:iCs/>
          <w:sz w:val="24"/>
          <w:szCs w:val="24"/>
          <w:lang w:eastAsia="pl-PL"/>
        </w:rPr>
        <w:t xml:space="preserve"> </w:t>
      </w:r>
      <w:r>
        <w:rPr>
          <w:rFonts w:ascii="Times New Roman" w:eastAsia="Times New Roman" w:hAnsi="Times New Roman" w:cs="Times New Roman"/>
          <w:bCs/>
          <w:sz w:val="24"/>
          <w:szCs w:val="24"/>
          <w:lang w:eastAsia="pl-PL"/>
        </w:rPr>
        <w:t>–</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przemoc jest działaniem zamierzonym ukierunkowanym na osobę pokrzywdzoną, mającym na celu kontrolowanie jej i podporządkowanie i zmierza do osiągnięcia jakiegoś celu pożądanego dla sprawcy. </w:t>
      </w:r>
    </w:p>
    <w:p w:rsidR="00CF662C" w:rsidRDefault="005B16DF">
      <w:pPr>
        <w:spacing w:after="0" w:line="360" w:lineRule="auto"/>
        <w:ind w:firstLine="708"/>
        <w:jc w:val="both"/>
      </w:pPr>
      <w:r>
        <w:rPr>
          <w:rFonts w:ascii="Times New Roman" w:eastAsia="Times New Roman" w:hAnsi="Times New Roman" w:cs="Times New Roman"/>
          <w:b/>
          <w:bCs/>
          <w:iCs/>
          <w:sz w:val="24"/>
          <w:szCs w:val="24"/>
          <w:lang w:eastAsia="pl-PL"/>
        </w:rPr>
        <w:t xml:space="preserve">Nierównowaga sił </w:t>
      </w:r>
      <w:r>
        <w:rPr>
          <w:rFonts w:ascii="Times New Roman" w:eastAsia="Times New Roman" w:hAnsi="Times New Roman" w:cs="Times New Roman"/>
          <w:bCs/>
          <w:sz w:val="24"/>
          <w:szCs w:val="24"/>
          <w:lang w:eastAsia="pl-PL"/>
        </w:rPr>
        <w:t>– rozumiana jest jako wykorzystywanie przewagi s</w:t>
      </w:r>
      <w:r>
        <w:rPr>
          <w:rFonts w:ascii="Times New Roman" w:eastAsia="Times New Roman" w:hAnsi="Times New Roman" w:cs="Times New Roman"/>
          <w:bCs/>
          <w:sz w:val="24"/>
          <w:szCs w:val="24"/>
          <w:lang w:eastAsia="pl-PL"/>
        </w:rPr>
        <w:t>iły, uniemożliwiającej samoobronę. Przewaga sił może polegać na przewadze siły fizycznej, emocjonalnej,  finansowej czy  zależności.</w:t>
      </w:r>
    </w:p>
    <w:p w:rsidR="00CF662C" w:rsidRDefault="005B16DF">
      <w:pPr>
        <w:spacing w:after="0" w:line="360" w:lineRule="auto"/>
        <w:ind w:firstLine="708"/>
        <w:jc w:val="both"/>
      </w:pPr>
      <w:r>
        <w:rPr>
          <w:rFonts w:ascii="Times New Roman" w:eastAsia="Times New Roman" w:hAnsi="Times New Roman" w:cs="Times New Roman"/>
          <w:b/>
          <w:bCs/>
          <w:iCs/>
          <w:sz w:val="24"/>
          <w:szCs w:val="24"/>
          <w:lang w:eastAsia="pl-PL"/>
        </w:rPr>
        <w:t>Narusza prawa i dobra osobiste</w:t>
      </w:r>
      <w:r>
        <w:rPr>
          <w:rFonts w:ascii="Times New Roman" w:eastAsia="Times New Roman" w:hAnsi="Times New Roman" w:cs="Times New Roman"/>
          <w:sz w:val="24"/>
          <w:szCs w:val="24"/>
          <w:lang w:eastAsia="pl-PL"/>
        </w:rPr>
        <w:t xml:space="preserve"> – sprawca wykorzystuje przewagę siły, ogranicza podstawowe potrzeby niezbędne do prawidłoweg</w:t>
      </w:r>
      <w:r>
        <w:rPr>
          <w:rFonts w:ascii="Times New Roman" w:eastAsia="Times New Roman" w:hAnsi="Times New Roman" w:cs="Times New Roman"/>
          <w:sz w:val="24"/>
          <w:szCs w:val="24"/>
          <w:lang w:eastAsia="pl-PL"/>
        </w:rPr>
        <w:t xml:space="preserve">o funkcjonowania osoby krzywdzonej  oraz narusza podstawowe prawa osoby krzywdzonej. </w:t>
      </w:r>
    </w:p>
    <w:p w:rsidR="00CF662C" w:rsidRDefault="005B16DF">
      <w:pPr>
        <w:spacing w:after="0" w:line="360" w:lineRule="auto"/>
        <w:ind w:firstLine="708"/>
        <w:jc w:val="both"/>
      </w:pPr>
      <w:r>
        <w:rPr>
          <w:rFonts w:ascii="Times New Roman" w:eastAsia="Times New Roman" w:hAnsi="Times New Roman" w:cs="Times New Roman"/>
          <w:b/>
          <w:bCs/>
          <w:iCs/>
          <w:sz w:val="24"/>
          <w:szCs w:val="24"/>
          <w:lang w:eastAsia="pl-PL"/>
        </w:rPr>
        <w:t>Powoduje cierpienie i ból</w:t>
      </w:r>
      <w:r>
        <w:rPr>
          <w:rFonts w:ascii="Times New Roman" w:eastAsia="Times New Roman" w:hAnsi="Times New Roman" w:cs="Times New Roman"/>
          <w:sz w:val="24"/>
          <w:szCs w:val="24"/>
          <w:lang w:eastAsia="pl-PL"/>
        </w:rPr>
        <w:t xml:space="preserve"> – sprawca naraża zdrowie i życie osoby krzywdzonej na poważne szkody fizyczne, emocjonalne, doświadczanie bólu i cierpienia.</w:t>
      </w:r>
    </w:p>
    <w:p w:rsidR="00CF662C" w:rsidRDefault="005B16DF">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Definicja przemocy </w:t>
      </w:r>
      <w:r>
        <w:rPr>
          <w:rFonts w:ascii="Times New Roman" w:eastAsia="Times New Roman" w:hAnsi="Times New Roman" w:cs="Times New Roman"/>
          <w:sz w:val="24"/>
          <w:szCs w:val="24"/>
          <w:lang w:eastAsia="pl-PL"/>
        </w:rPr>
        <w:t>zawarta w ustawie o przeciwdziałaniu przemocy w rodzinie ma charakter ogólny i dotyczy różnych rodzajów przemocy. Przemoc dzielimy na: fizyczną, psychiczną, ekonomiczną,  seksualną.</w:t>
      </w:r>
    </w:p>
    <w:p w:rsidR="00CF662C" w:rsidRDefault="005B16DF">
      <w:pPr>
        <w:spacing w:after="0" w:line="360" w:lineRule="auto"/>
        <w:ind w:firstLine="708"/>
        <w:jc w:val="both"/>
      </w:pPr>
      <w:r>
        <w:rPr>
          <w:rFonts w:ascii="Times New Roman" w:eastAsia="Times New Roman" w:hAnsi="Times New Roman" w:cs="Times New Roman"/>
          <w:b/>
          <w:bCs/>
          <w:iCs/>
          <w:sz w:val="24"/>
          <w:szCs w:val="24"/>
          <w:lang w:eastAsia="pl-PL"/>
        </w:rPr>
        <w:t>Przemoc fizyczna</w:t>
      </w:r>
      <w:r>
        <w:rPr>
          <w:rFonts w:ascii="Times New Roman" w:eastAsia="Times New Roman" w:hAnsi="Times New Roman" w:cs="Times New Roman"/>
          <w:sz w:val="24"/>
          <w:szCs w:val="24"/>
          <w:lang w:eastAsia="pl-PL"/>
        </w:rPr>
        <w:t xml:space="preserve"> to popychanie, odpychanie, obezwładnianie, policzkowanie,</w:t>
      </w:r>
      <w:r>
        <w:rPr>
          <w:rFonts w:ascii="Times New Roman" w:eastAsia="Times New Roman" w:hAnsi="Times New Roman" w:cs="Times New Roman"/>
          <w:sz w:val="24"/>
          <w:szCs w:val="24"/>
          <w:lang w:eastAsia="pl-PL"/>
        </w:rPr>
        <w:t xml:space="preserve"> kopanie, szarpanie, bicie przedmiotami, ciskanie w kogoś przedmiotami, parzenie, porzucanie w niebezpiecznej okolicy, nieudzielanie koniecznej pomocy.</w:t>
      </w:r>
    </w:p>
    <w:p w:rsidR="00CF662C" w:rsidRDefault="005B16DF">
      <w:pPr>
        <w:spacing w:after="0" w:line="360" w:lineRule="auto"/>
        <w:ind w:firstLine="708"/>
        <w:jc w:val="both"/>
      </w:pPr>
      <w:r>
        <w:rPr>
          <w:rFonts w:ascii="Times New Roman" w:eastAsia="Times New Roman" w:hAnsi="Times New Roman" w:cs="Times New Roman"/>
          <w:b/>
          <w:bCs/>
          <w:iCs/>
          <w:sz w:val="24"/>
          <w:szCs w:val="24"/>
          <w:lang w:eastAsia="pl-PL"/>
        </w:rPr>
        <w:lastRenderedPageBreak/>
        <w:t>Przemoc psychiczna</w:t>
      </w:r>
      <w:r>
        <w:rPr>
          <w:rFonts w:ascii="Times New Roman" w:eastAsia="Times New Roman" w:hAnsi="Times New Roman" w:cs="Times New Roman"/>
          <w:sz w:val="24"/>
          <w:szCs w:val="24"/>
          <w:lang w:eastAsia="pl-PL"/>
        </w:rPr>
        <w:t xml:space="preserve"> to wyśmiewanie poglądów, religii, pochodzenia, narzucanie własnych poglądów, karanie </w:t>
      </w:r>
      <w:r>
        <w:rPr>
          <w:rFonts w:ascii="Times New Roman" w:eastAsia="Times New Roman" w:hAnsi="Times New Roman" w:cs="Times New Roman"/>
          <w:sz w:val="24"/>
          <w:szCs w:val="24"/>
          <w:lang w:eastAsia="pl-PL"/>
        </w:rPr>
        <w:t>przez odmowę uczuć, zainteresowania, szacunku, stała krytyka, wmawianie choroby psychicznej, izolacja społeczna, domaganie się posłuszeństwa, ograniczanie snu, pożywienia, degradacja werbalna/wyzywanie, poniżanie, upokarzanie, zawstydzanie, stosowanie gróź</w:t>
      </w:r>
      <w:r>
        <w:rPr>
          <w:rFonts w:ascii="Times New Roman" w:eastAsia="Times New Roman" w:hAnsi="Times New Roman" w:cs="Times New Roman"/>
          <w:sz w:val="24"/>
          <w:szCs w:val="24"/>
          <w:lang w:eastAsia="pl-PL"/>
        </w:rPr>
        <w:t>b.</w:t>
      </w:r>
    </w:p>
    <w:p w:rsidR="00CF662C" w:rsidRDefault="005B16DF">
      <w:pPr>
        <w:spacing w:after="0" w:line="360" w:lineRule="auto"/>
        <w:ind w:firstLine="708"/>
        <w:jc w:val="both"/>
      </w:pPr>
      <w:r>
        <w:rPr>
          <w:rFonts w:ascii="Times New Roman" w:eastAsia="Times New Roman" w:hAnsi="Times New Roman" w:cs="Times New Roman"/>
          <w:b/>
          <w:bCs/>
          <w:iCs/>
          <w:sz w:val="24"/>
          <w:szCs w:val="24"/>
          <w:lang w:eastAsia="pl-PL"/>
        </w:rPr>
        <w:t>Przemoc ekonomiczna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to odbieranie zarobionych pieniędzy, uniemożliwienie podjęcia pracy zarobkowej, niezaspakajanie podstawowych materialnych potrzeb rodziny.</w:t>
      </w:r>
    </w:p>
    <w:p w:rsidR="00CF662C" w:rsidRDefault="005B16DF">
      <w:pPr>
        <w:spacing w:after="0" w:line="360" w:lineRule="auto"/>
        <w:ind w:firstLine="708"/>
        <w:jc w:val="both"/>
      </w:pPr>
      <w:r>
        <w:rPr>
          <w:rFonts w:ascii="Times New Roman" w:eastAsia="Times New Roman" w:hAnsi="Times New Roman" w:cs="Times New Roman"/>
          <w:b/>
          <w:bCs/>
          <w:iCs/>
          <w:sz w:val="24"/>
          <w:szCs w:val="24"/>
          <w:lang w:eastAsia="pl-PL"/>
        </w:rPr>
        <w:t>Przemoc seksualna</w:t>
      </w:r>
      <w:r>
        <w:rPr>
          <w:rFonts w:ascii="Times New Roman" w:eastAsia="Times New Roman" w:hAnsi="Times New Roman" w:cs="Times New Roman"/>
          <w:sz w:val="24"/>
          <w:szCs w:val="24"/>
          <w:lang w:eastAsia="pl-PL"/>
        </w:rPr>
        <w:t xml:space="preserve"> to wymuszanie pożycia seksualnego, wymuszanie nieakceptowanych pieszczot i praktyk seksualnych, demonstrowanie zazdrości, krytyka </w:t>
      </w:r>
      <w:proofErr w:type="spellStart"/>
      <w:r>
        <w:rPr>
          <w:rFonts w:ascii="Times New Roman" w:eastAsia="Times New Roman" w:hAnsi="Times New Roman" w:cs="Times New Roman"/>
          <w:sz w:val="24"/>
          <w:szCs w:val="24"/>
          <w:lang w:eastAsia="pl-PL"/>
        </w:rPr>
        <w:t>zachowań</w:t>
      </w:r>
      <w:proofErr w:type="spellEnd"/>
      <w:r>
        <w:rPr>
          <w:rFonts w:ascii="Times New Roman" w:eastAsia="Times New Roman" w:hAnsi="Times New Roman" w:cs="Times New Roman"/>
          <w:sz w:val="24"/>
          <w:szCs w:val="24"/>
          <w:lang w:eastAsia="pl-PL"/>
        </w:rPr>
        <w:t xml:space="preserve"> seksualnych. </w:t>
      </w:r>
    </w:p>
    <w:p w:rsidR="00CF662C" w:rsidRDefault="005B16DF">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Ofiarami przemocy w rodzinie najczęściej są kobiety i dzieci, ale również osoby niepełnosprawne i osob</w:t>
      </w:r>
      <w:r>
        <w:rPr>
          <w:rFonts w:ascii="Times New Roman" w:eastAsia="Times New Roman" w:hAnsi="Times New Roman" w:cs="Times New Roman"/>
          <w:sz w:val="24"/>
          <w:szCs w:val="24"/>
          <w:lang w:eastAsia="pl-PL"/>
        </w:rPr>
        <w:t>y starsze. Szczególnie ważnym problemem społecznym jest zjawisko stosowania przemocy wobec dzieci. Doświadczenie przemocy ma wiele negatywnych konsekwencji dla dziecka – zaburza jego rozwój umysłowy, emocjonalny i społeczny, a skutki doświadczanej traumy m</w:t>
      </w:r>
      <w:r>
        <w:rPr>
          <w:rFonts w:ascii="Times New Roman" w:eastAsia="Times New Roman" w:hAnsi="Times New Roman" w:cs="Times New Roman"/>
          <w:sz w:val="24"/>
          <w:szCs w:val="24"/>
          <w:lang w:eastAsia="pl-PL"/>
        </w:rPr>
        <w:t xml:space="preserve">ogą trwać latami. Dlatego tak ważne jest zapobieganie przemocy wobec dzieci i wczesna identyfikacja zagrożeń ich bezpieczeństwa. </w:t>
      </w:r>
    </w:p>
    <w:p w:rsidR="00CF662C" w:rsidRDefault="005B16DF">
      <w:pPr>
        <w:spacing w:before="120" w:after="120" w:line="360" w:lineRule="auto"/>
        <w:jc w:val="both"/>
        <w:rPr>
          <w:rFonts w:ascii="Times New Roman" w:hAnsi="Times New Roman"/>
          <w:b/>
          <w:bCs/>
          <w:color w:val="000000"/>
          <w:sz w:val="24"/>
          <w:szCs w:val="24"/>
        </w:rPr>
      </w:pPr>
      <w:r>
        <w:rPr>
          <w:rFonts w:ascii="Times New Roman" w:hAnsi="Times New Roman"/>
          <w:b/>
          <w:bCs/>
          <w:color w:val="000000"/>
          <w:sz w:val="24"/>
          <w:szCs w:val="24"/>
        </w:rPr>
        <w:tab/>
      </w:r>
    </w:p>
    <w:p w:rsidR="00CF662C" w:rsidRDefault="005B16DF">
      <w:pPr>
        <w:spacing w:before="120" w:after="12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Fazy przemocy</w:t>
      </w:r>
    </w:p>
    <w:p w:rsidR="00CF662C" w:rsidRDefault="005B16DF">
      <w:pPr>
        <w:widowControl w:val="0"/>
        <w:spacing w:before="100" w:after="10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Badania wykazały, że związki, w których kobiety doznają przemocy fizycznej ze strony swoich partnerów, przechodzą przez trzy fazy powtarzającego się cyklu.   </w:t>
      </w:r>
    </w:p>
    <w:p w:rsidR="00CF662C" w:rsidRDefault="005B16DF">
      <w:pPr>
        <w:widowControl w:val="0"/>
        <w:spacing w:before="100" w:after="100" w:line="360" w:lineRule="auto"/>
        <w:jc w:val="both"/>
      </w:pPr>
      <w:r>
        <w:rPr>
          <w:rFonts w:ascii="Times New Roman" w:hAnsi="Times New Roman" w:cs="Times New Roman"/>
          <w:b/>
          <w:bCs/>
          <w:iCs/>
          <w:sz w:val="24"/>
          <w:szCs w:val="24"/>
        </w:rPr>
        <w:t>Faza narastania napięcia</w:t>
      </w:r>
      <w:r>
        <w:rPr>
          <w:rFonts w:ascii="Times New Roman" w:hAnsi="Times New Roman"/>
          <w:b/>
          <w:bCs/>
          <w:i/>
          <w:iCs/>
          <w:sz w:val="24"/>
          <w:szCs w:val="24"/>
        </w:rPr>
        <w:t xml:space="preserve"> </w:t>
      </w:r>
      <w:r>
        <w:rPr>
          <w:rFonts w:ascii="Times New Roman" w:hAnsi="Times New Roman"/>
          <w:sz w:val="24"/>
          <w:szCs w:val="24"/>
        </w:rPr>
        <w:t xml:space="preserve"> - W tej fazie partner jest napięty i stale poirytowany. Każdy drobiazg </w:t>
      </w:r>
      <w:r>
        <w:rPr>
          <w:rFonts w:ascii="Times New Roman" w:hAnsi="Times New Roman"/>
          <w:sz w:val="24"/>
          <w:szCs w:val="24"/>
        </w:rPr>
        <w:t>wywołuje jego złość, często robi awanturę, zaczyna więcej pić, przyjmować narkotyki lub inne substancje zmieniające świadomość. Może poniżać partnerkę, poprawiając swoje samopoczucie. Prowokuje kłótnie i staje się coraz bardziej niebezpieczny. Sprawia wraż</w:t>
      </w:r>
      <w:r>
        <w:rPr>
          <w:rFonts w:ascii="Times New Roman" w:hAnsi="Times New Roman"/>
          <w:sz w:val="24"/>
          <w:szCs w:val="24"/>
        </w:rPr>
        <w:t xml:space="preserve">enie, że nie panuje nad swoim gniewem. Kobieta stara się jakoś opanować sytuację - uspokaja go, spełnia wszystkie zachcianki, wywiązuje się ze wszystkich obowiązków. Często przeprasza sprawcę. Ciągle zastanawia się nad tym, co może zrobić, aby poprawić mu </w:t>
      </w:r>
      <w:r>
        <w:rPr>
          <w:rFonts w:ascii="Times New Roman" w:hAnsi="Times New Roman"/>
          <w:sz w:val="24"/>
          <w:szCs w:val="24"/>
        </w:rPr>
        <w:t>humor, uczynić go szczęśliwym i powstrzymać przed wyrządzeniem krzywdy. Niektóre kobiety w tej fazie mają różne dolegliwości fizyczne, jak bóle żołądka, bóle głowy, bezsenność, utratę apetytu. Inne wpadają w apatię, tracą energię do życia, lub stają się ni</w:t>
      </w:r>
      <w:r>
        <w:rPr>
          <w:rFonts w:ascii="Times New Roman" w:hAnsi="Times New Roman"/>
          <w:sz w:val="24"/>
          <w:szCs w:val="24"/>
        </w:rPr>
        <w:t>espokojne i pobudliwe nerwowo. Jest to wynik narastania napięcia, które po pewnym czasie staje się nie do zniesienia. Zdarza się, że kobieta wywołuje w końcu awanturę, żeby "mieć to już za sobą". </w:t>
      </w:r>
    </w:p>
    <w:p w:rsidR="00CF662C" w:rsidRDefault="005B16DF">
      <w:pPr>
        <w:widowControl w:val="0"/>
        <w:spacing w:before="100" w:after="100" w:line="360" w:lineRule="auto"/>
        <w:jc w:val="both"/>
      </w:pPr>
      <w:r>
        <w:rPr>
          <w:rFonts w:ascii="Times New Roman" w:hAnsi="Times New Roman"/>
          <w:b/>
          <w:bCs/>
          <w:iCs/>
          <w:sz w:val="24"/>
          <w:szCs w:val="24"/>
        </w:rPr>
        <w:lastRenderedPageBreak/>
        <w:t>Faza gwałtownej przemocy</w:t>
      </w:r>
      <w:r>
        <w:rPr>
          <w:rFonts w:ascii="Times New Roman" w:hAnsi="Times New Roman"/>
          <w:sz w:val="24"/>
          <w:szCs w:val="24"/>
        </w:rPr>
        <w:t xml:space="preserve"> - W tej fazie partner staje się gw</w:t>
      </w:r>
      <w:r>
        <w:rPr>
          <w:rFonts w:ascii="Times New Roman" w:hAnsi="Times New Roman"/>
          <w:sz w:val="24"/>
          <w:szCs w:val="24"/>
        </w:rPr>
        <w:t>ałtowny. Wpada w szał i wyładowuje się. Eksplozję wywołuje zazwyczaj jakiś drobiazg, np. lekkie opóźnienie posiłku. Skutki użytej przemocy mogą być różne - podbite oko, połamane kości, obrażenia wewnętrzne, poronienie, śmierć. Kobieta stara się zrobić wszy</w:t>
      </w:r>
      <w:r>
        <w:rPr>
          <w:rFonts w:ascii="Times New Roman" w:hAnsi="Times New Roman"/>
          <w:sz w:val="24"/>
          <w:szCs w:val="24"/>
        </w:rPr>
        <w:t xml:space="preserve">stko, żeby go uspokoić </w:t>
      </w:r>
      <w:r>
        <w:rPr>
          <w:rFonts w:ascii="Times New Roman" w:hAnsi="Times New Roman"/>
          <w:sz w:val="24"/>
          <w:szCs w:val="24"/>
        </w:rPr>
        <w:br/>
        <w:t>i ochronić siebie. Zazwyczaj, niezależnie od tego jak bardzo się stara, wściekłość partnera narasta coraz bardziej. Czuje się bezradna, bo ani przekonywanie sprawcy, ani bycie miłą, ani unikanie , ani bierne poddawanie się mu nie po</w:t>
      </w:r>
      <w:r>
        <w:rPr>
          <w:rFonts w:ascii="Times New Roman" w:hAnsi="Times New Roman"/>
          <w:sz w:val="24"/>
          <w:szCs w:val="24"/>
        </w:rPr>
        <w:t>maga i nie łagodzi jego gniewu. Po zakończeniu wybuchu przemocy, kobieta jest w stanie szoku. Nie może uwierzyć, że to się na prawdę stało. Odczuwa wstyd i przerażenie. Jest oszołomiona. Staje się apatyczna, traci ochotę do życia, odczuwa złość i bezradnoś</w:t>
      </w:r>
      <w:r>
        <w:rPr>
          <w:rFonts w:ascii="Times New Roman" w:hAnsi="Times New Roman"/>
          <w:sz w:val="24"/>
          <w:szCs w:val="24"/>
        </w:rPr>
        <w:t xml:space="preserve">ć.  </w:t>
      </w:r>
    </w:p>
    <w:p w:rsidR="00CF662C" w:rsidRDefault="005B16DF">
      <w:pPr>
        <w:widowControl w:val="0"/>
        <w:spacing w:before="100" w:after="100" w:line="360" w:lineRule="auto"/>
        <w:jc w:val="both"/>
      </w:pPr>
      <w:r>
        <w:rPr>
          <w:rFonts w:ascii="Times New Roman" w:hAnsi="Times New Roman"/>
          <w:b/>
          <w:bCs/>
          <w:iCs/>
          <w:sz w:val="24"/>
          <w:szCs w:val="24"/>
        </w:rPr>
        <w:t>Faza miodowego miesiąca</w:t>
      </w:r>
      <w:r>
        <w:rPr>
          <w:rFonts w:ascii="Times New Roman" w:hAnsi="Times New Roman"/>
          <w:sz w:val="24"/>
          <w:szCs w:val="24"/>
        </w:rPr>
        <w:t xml:space="preserve">  - Gdy sprawca wyładował już swoją złość i wie że posunął się za daleko nagle staje się inną osobą. Szczerze żałuje za to, co zrobił, okazuje skruchę i obiecuje, że to się nigdy nie powtórzy. Stara się znaleźć jakieś wytłumacze</w:t>
      </w:r>
      <w:r>
        <w:rPr>
          <w:rFonts w:ascii="Times New Roman" w:hAnsi="Times New Roman"/>
          <w:sz w:val="24"/>
          <w:szCs w:val="24"/>
        </w:rPr>
        <w:t xml:space="preserve">nie dla tego, co zrobił </w:t>
      </w:r>
      <w:r>
        <w:rPr>
          <w:rFonts w:ascii="Times New Roman" w:hAnsi="Times New Roman"/>
          <w:sz w:val="24"/>
          <w:szCs w:val="24"/>
        </w:rPr>
        <w:br/>
        <w:t>i przekonuje ofiarę, że to był jednorazowy, wyjątkowy incydent, który już się nigdy nie zdarzy. Sprawca okazuje ciepło i miłość. Staje się znowu podobny do tego, jaki był na początku znajomości. Przynosi kwiaty, prezenty, zachowuje</w:t>
      </w:r>
      <w:r>
        <w:rPr>
          <w:rFonts w:ascii="Times New Roman" w:hAnsi="Times New Roman"/>
          <w:sz w:val="24"/>
          <w:szCs w:val="24"/>
        </w:rPr>
        <w:t xml:space="preserve"> się jakby przemoc nigdy nie miała miejsca. Rozmawia z ofiarą, dzieli się swoimi przeżyciami, obiecuje, że nigdy już jej nie skrzywdzi. Dba o ofiarę spędza z nią czas i utrzymuje bardzo satysfakcjonujące kontakty seksualne. Sprawca i ofiara zachowują się j</w:t>
      </w:r>
      <w:r>
        <w:rPr>
          <w:rFonts w:ascii="Times New Roman" w:hAnsi="Times New Roman"/>
          <w:sz w:val="24"/>
          <w:szCs w:val="24"/>
        </w:rPr>
        <w:t>ak świeżo zakochana para. Ofiara zaczyna wierzyć w to, że partner się zmienił i że przemoc była jedynie incydentem. Czuje się kochana, myśli, że jest dla niego ważna i znowu go kocha. Spełniają się jej marzenia o cudownej miłości, odczuwa bliskość i zespol</w:t>
      </w:r>
      <w:r>
        <w:rPr>
          <w:rFonts w:ascii="Times New Roman" w:hAnsi="Times New Roman"/>
          <w:sz w:val="24"/>
          <w:szCs w:val="24"/>
        </w:rPr>
        <w:t>enie z partnerem. Życie we dwoje wydaje się piękne i pełne nadziei. Ale faza miodowego miesiąca przemijają i znowu rozpoczyna się faza narastania napięci. Zatrzymuje ona ofiarę w cyklu przemocy, bo łatwo pod jej wpływem zapomnieć o koszmarze pozostałych dw</w:t>
      </w:r>
      <w:r>
        <w:rPr>
          <w:rFonts w:ascii="Times New Roman" w:hAnsi="Times New Roman"/>
          <w:sz w:val="24"/>
          <w:szCs w:val="24"/>
        </w:rPr>
        <w:t>óch faz. Prawdziwe zagrożenie, jakie niesie ze sobą faza miodowego miesiąca jest związane z tym, ze przemoc w następnym cyklu jest zazwyczaj gwałtowniejsza.</w:t>
      </w:r>
    </w:p>
    <w:p w:rsidR="00CF662C" w:rsidRDefault="005B16DF">
      <w:pPr>
        <w:widowControl w:val="0"/>
        <w:spacing w:after="0"/>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p>
    <w:p w:rsidR="00CF662C" w:rsidRDefault="00CF662C">
      <w:pPr>
        <w:widowControl w:val="0"/>
        <w:spacing w:after="0"/>
        <w:rPr>
          <w:rFonts w:ascii="Times New Roman" w:hAnsi="Times New Roman"/>
          <w:b/>
          <w:bCs/>
          <w:color w:val="000000"/>
          <w:sz w:val="24"/>
          <w:szCs w:val="24"/>
        </w:rPr>
      </w:pPr>
    </w:p>
    <w:p w:rsidR="00CF662C" w:rsidRDefault="005B16DF">
      <w:pPr>
        <w:widowControl w:val="0"/>
        <w:spacing w:after="0"/>
        <w:ind w:firstLine="708"/>
        <w:jc w:val="center"/>
        <w:rPr>
          <w:rFonts w:ascii="Times New Roman" w:hAnsi="Times New Roman"/>
          <w:b/>
          <w:bCs/>
          <w:color w:val="000000"/>
          <w:sz w:val="24"/>
          <w:szCs w:val="24"/>
        </w:rPr>
      </w:pPr>
      <w:r>
        <w:rPr>
          <w:rFonts w:ascii="Times New Roman" w:hAnsi="Times New Roman"/>
          <w:b/>
          <w:bCs/>
          <w:color w:val="000000"/>
          <w:sz w:val="24"/>
          <w:szCs w:val="24"/>
        </w:rPr>
        <w:t>Mechanizmy obronne ofiar przemocy w rodzinie</w:t>
      </w:r>
    </w:p>
    <w:p w:rsidR="00CF662C" w:rsidRDefault="00CF662C">
      <w:pPr>
        <w:widowControl w:val="0"/>
        <w:spacing w:after="0"/>
        <w:rPr>
          <w:rFonts w:ascii="Times New Roman" w:hAnsi="Times New Roman"/>
          <w:b/>
          <w:bCs/>
          <w:sz w:val="23"/>
          <w:szCs w:val="23"/>
        </w:rPr>
      </w:pPr>
    </w:p>
    <w:p w:rsidR="00CF662C" w:rsidRDefault="005B16DF">
      <w:pPr>
        <w:widowControl w:val="0"/>
        <w:spacing w:after="0" w:line="360" w:lineRule="auto"/>
        <w:ind w:firstLine="708"/>
        <w:jc w:val="both"/>
        <w:rPr>
          <w:rFonts w:ascii="Times New Roman" w:hAnsi="Times New Roman"/>
          <w:sz w:val="24"/>
          <w:szCs w:val="24"/>
        </w:rPr>
      </w:pPr>
      <w:r>
        <w:rPr>
          <w:rFonts w:ascii="Times New Roman" w:hAnsi="Times New Roman"/>
          <w:sz w:val="24"/>
          <w:szCs w:val="24"/>
        </w:rPr>
        <w:t xml:space="preserve">Na mechanizmy przemocy składają się następujące </w:t>
      </w:r>
      <w:r>
        <w:rPr>
          <w:rFonts w:ascii="Times New Roman" w:hAnsi="Times New Roman"/>
          <w:sz w:val="24"/>
          <w:szCs w:val="24"/>
        </w:rPr>
        <w:t xml:space="preserve">elementy syndrom wyuczonej bezradności, zjawisko „prania mózgu”, zespół stresu pourazowego, proces </w:t>
      </w:r>
      <w:proofErr w:type="spellStart"/>
      <w:r>
        <w:rPr>
          <w:rFonts w:ascii="Times New Roman" w:hAnsi="Times New Roman"/>
          <w:sz w:val="24"/>
          <w:szCs w:val="24"/>
        </w:rPr>
        <w:t>wiktymizacji</w:t>
      </w:r>
      <w:proofErr w:type="spellEnd"/>
      <w:r>
        <w:rPr>
          <w:rFonts w:ascii="Times New Roman" w:hAnsi="Times New Roman"/>
          <w:sz w:val="24"/>
          <w:szCs w:val="24"/>
        </w:rPr>
        <w:t xml:space="preserve"> oraz mechanizm psychologicznej pułapki.</w:t>
      </w:r>
    </w:p>
    <w:p w:rsidR="00CF662C" w:rsidRDefault="005B16DF">
      <w:pPr>
        <w:widowControl w:val="0"/>
        <w:spacing w:before="100" w:after="100" w:line="240" w:lineRule="auto"/>
        <w:rPr>
          <w:rFonts w:ascii="Times New Roman" w:hAnsi="Times New Roman"/>
          <w:b/>
          <w:bCs/>
          <w:sz w:val="24"/>
          <w:szCs w:val="24"/>
          <w:u w:val="single"/>
        </w:rPr>
      </w:pPr>
      <w:r>
        <w:rPr>
          <w:rFonts w:ascii="Times New Roman" w:hAnsi="Times New Roman"/>
          <w:b/>
          <w:bCs/>
          <w:sz w:val="24"/>
          <w:szCs w:val="24"/>
          <w:u w:val="single"/>
        </w:rPr>
        <w:t>Syndrom wyuczonej bezradności</w:t>
      </w:r>
    </w:p>
    <w:p w:rsidR="00CF662C" w:rsidRDefault="005B16DF">
      <w:pPr>
        <w:widowControl w:val="0"/>
        <w:spacing w:before="100" w:after="100" w:line="360" w:lineRule="auto"/>
        <w:jc w:val="both"/>
      </w:pPr>
      <w:r>
        <w:rPr>
          <w:rFonts w:ascii="Times New Roman" w:hAnsi="Times New Roman"/>
          <w:sz w:val="24"/>
          <w:szCs w:val="24"/>
        </w:rPr>
        <w:lastRenderedPageBreak/>
        <w:t xml:space="preserve">Syndrom wyuczonej bezradności jest to bezradność, która pojawia się w </w:t>
      </w:r>
      <w:r>
        <w:rPr>
          <w:rFonts w:ascii="Times New Roman" w:hAnsi="Times New Roman"/>
          <w:sz w:val="24"/>
          <w:szCs w:val="24"/>
        </w:rPr>
        <w:t>wyniku nabytych doświadczeń. Zwykle osoba doznająca przemocy poszukuje pomocy dla siebie. Często jednak okazuje się, że działania mające ją ochronić, nie skutkują i nie przynoszą oczekiwanych przez nią efektów. Ofiara nabiera przekonania, że cokolwiek zrob</w:t>
      </w:r>
      <w:r>
        <w:rPr>
          <w:rFonts w:ascii="Times New Roman" w:hAnsi="Times New Roman"/>
          <w:sz w:val="24"/>
          <w:szCs w:val="24"/>
        </w:rPr>
        <w:t xml:space="preserve">i, to i tak nie zmieni to jej sytuacji. Syndrom ten, przejawia się w biernym znoszeniu przez ofiarę </w:t>
      </w:r>
      <w:proofErr w:type="spellStart"/>
      <w:r>
        <w:rPr>
          <w:rFonts w:ascii="Times New Roman" w:hAnsi="Times New Roman"/>
          <w:sz w:val="24"/>
          <w:szCs w:val="24"/>
        </w:rPr>
        <w:t>zachowań</w:t>
      </w:r>
      <w:proofErr w:type="spellEnd"/>
      <w:r>
        <w:rPr>
          <w:rFonts w:ascii="Times New Roman" w:hAnsi="Times New Roman"/>
          <w:sz w:val="24"/>
          <w:szCs w:val="24"/>
        </w:rPr>
        <w:t xml:space="preserve"> krzywdzących, pomimo, że czasem ma świadomość, że jego negatywne zachowania są przestępstwem, naruszają prawa osobiste. Do zaburzeń dochodzi w posz</w:t>
      </w:r>
      <w:r>
        <w:rPr>
          <w:rFonts w:ascii="Times New Roman" w:hAnsi="Times New Roman"/>
          <w:sz w:val="24"/>
          <w:szCs w:val="24"/>
        </w:rPr>
        <w:t>czególnych sferach: motywacyjnej, emocjonalnej, poznawczej.</w:t>
      </w:r>
    </w:p>
    <w:p w:rsidR="00CF662C" w:rsidRDefault="005B16DF">
      <w:pPr>
        <w:widowControl w:val="0"/>
        <w:spacing w:before="100" w:after="100" w:line="360" w:lineRule="auto"/>
        <w:jc w:val="both"/>
      </w:pPr>
      <w:r>
        <w:rPr>
          <w:rFonts w:ascii="Times New Roman" w:hAnsi="Times New Roman"/>
          <w:b/>
          <w:bCs/>
          <w:sz w:val="24"/>
          <w:szCs w:val="24"/>
        </w:rPr>
        <w:t xml:space="preserve">Zaburzenia w sferze motywacyjnej - </w:t>
      </w:r>
      <w:r>
        <w:rPr>
          <w:rFonts w:ascii="Times New Roman" w:hAnsi="Times New Roman"/>
          <w:sz w:val="24"/>
          <w:szCs w:val="24"/>
        </w:rPr>
        <w:t>Brak chęci i motywacji do dalszego działania – bierność, pasywność; zaburzenia polegają na uogólnionym przekonaniu, że ”nikt nie może mi pomóc”. Kiedy ofiara prz</w:t>
      </w:r>
      <w:r>
        <w:rPr>
          <w:rFonts w:ascii="Times New Roman" w:hAnsi="Times New Roman"/>
          <w:sz w:val="24"/>
          <w:szCs w:val="24"/>
        </w:rPr>
        <w:t>emocy uwierzy w bezradność, te przekonania będą kładły cień na zrozumienie jej sytuacji.</w:t>
      </w:r>
    </w:p>
    <w:p w:rsidR="00CF662C" w:rsidRDefault="005B16DF">
      <w:pPr>
        <w:widowControl w:val="0"/>
        <w:spacing w:before="100" w:after="100" w:line="360" w:lineRule="auto"/>
        <w:jc w:val="both"/>
      </w:pPr>
      <w:r>
        <w:rPr>
          <w:rFonts w:ascii="Times New Roman" w:hAnsi="Times New Roman"/>
          <w:b/>
          <w:bCs/>
          <w:sz w:val="24"/>
          <w:szCs w:val="24"/>
        </w:rPr>
        <w:t xml:space="preserve">Zaburzenia w sferze emocjonalnej - </w:t>
      </w:r>
      <w:r>
        <w:rPr>
          <w:rFonts w:ascii="Times New Roman" w:hAnsi="Times New Roman"/>
          <w:sz w:val="24"/>
          <w:szCs w:val="24"/>
        </w:rPr>
        <w:t xml:space="preserve">Osoby krzywdzone przestają  wierzyć, że w wyniku własnych </w:t>
      </w:r>
      <w:proofErr w:type="spellStart"/>
      <w:r>
        <w:rPr>
          <w:rFonts w:ascii="Times New Roman" w:hAnsi="Times New Roman"/>
          <w:sz w:val="24"/>
          <w:szCs w:val="24"/>
        </w:rPr>
        <w:t>zachowań</w:t>
      </w:r>
      <w:proofErr w:type="spellEnd"/>
      <w:r>
        <w:rPr>
          <w:rFonts w:ascii="Times New Roman" w:hAnsi="Times New Roman"/>
          <w:sz w:val="24"/>
          <w:szCs w:val="24"/>
        </w:rPr>
        <w:t xml:space="preserve"> mogą odnieść sukces, niezależnie od tego, czy jest to w ich mocy </w:t>
      </w:r>
      <w:r>
        <w:rPr>
          <w:rFonts w:ascii="Times New Roman" w:hAnsi="Times New Roman"/>
          <w:sz w:val="24"/>
          <w:szCs w:val="24"/>
        </w:rPr>
        <w:t>czy nie; polegają one na przeżywaniu lęku, stanów znacznie obniżonego nastroju, zmęczenia, apatii i depresji.</w:t>
      </w:r>
    </w:p>
    <w:p w:rsidR="00CF662C" w:rsidRDefault="005B16DF">
      <w:pPr>
        <w:widowControl w:val="0"/>
        <w:spacing w:before="100" w:after="100" w:line="360" w:lineRule="auto"/>
        <w:jc w:val="both"/>
      </w:pPr>
      <w:r>
        <w:rPr>
          <w:rFonts w:ascii="Times New Roman" w:hAnsi="Times New Roman"/>
          <w:b/>
          <w:bCs/>
          <w:sz w:val="24"/>
          <w:szCs w:val="24"/>
        </w:rPr>
        <w:t xml:space="preserve">Zaburzenia w sferze poznawczej - </w:t>
      </w:r>
      <w:r>
        <w:rPr>
          <w:rFonts w:ascii="Times New Roman" w:hAnsi="Times New Roman"/>
          <w:sz w:val="24"/>
          <w:szCs w:val="24"/>
        </w:rPr>
        <w:t>Polegają na tym, że ofiara przemocy jest bierna i nie podejmuje żadnych działań, aby zmienić swoją sytuację, nawe</w:t>
      </w:r>
      <w:r>
        <w:rPr>
          <w:rFonts w:ascii="Times New Roman" w:hAnsi="Times New Roman"/>
          <w:sz w:val="24"/>
          <w:szCs w:val="24"/>
        </w:rPr>
        <w:t>t jak inni mówią jej co mogłaby zrobić. Występują: niska samoocena, słaba koncentracja uwagi, słabe poznawcze możliwości spostrzegania sukcesu oraz swoich zasobów, brak umiejętności szukania alternatywnych rozwiązań.</w:t>
      </w:r>
    </w:p>
    <w:p w:rsidR="00CF662C" w:rsidRDefault="005B16DF">
      <w:pPr>
        <w:widowControl w:val="0"/>
        <w:spacing w:before="100" w:after="100" w:line="240" w:lineRule="auto"/>
        <w:rPr>
          <w:rFonts w:ascii="Times New Roman" w:hAnsi="Times New Roman"/>
          <w:b/>
          <w:bCs/>
          <w:sz w:val="24"/>
          <w:szCs w:val="24"/>
          <w:u w:val="single"/>
        </w:rPr>
      </w:pPr>
      <w:r>
        <w:rPr>
          <w:rFonts w:ascii="Times New Roman" w:hAnsi="Times New Roman"/>
          <w:b/>
          <w:bCs/>
          <w:sz w:val="24"/>
          <w:szCs w:val="24"/>
          <w:u w:val="single"/>
        </w:rPr>
        <w:t>Zjawisko „prania mózgu”</w:t>
      </w:r>
    </w:p>
    <w:p w:rsidR="00CF662C" w:rsidRDefault="005B16DF">
      <w:pPr>
        <w:widowControl w:val="0"/>
        <w:spacing w:before="100" w:after="100" w:line="360" w:lineRule="auto"/>
        <w:jc w:val="both"/>
      </w:pPr>
      <w:r>
        <w:rPr>
          <w:rFonts w:ascii="Times New Roman" w:hAnsi="Times New Roman"/>
          <w:sz w:val="24"/>
          <w:szCs w:val="24"/>
        </w:rPr>
        <w:t>Jest to mechani</w:t>
      </w:r>
      <w:r>
        <w:rPr>
          <w:rFonts w:ascii="Times New Roman" w:hAnsi="Times New Roman"/>
          <w:sz w:val="24"/>
          <w:szCs w:val="24"/>
        </w:rPr>
        <w:t>zm polegający na systematycznym, świadomym i celowym oddziaływaniu na człowieka w celu zmiany jego przekonań, postaw, uczuć, potrzeb. Działanie służące temu, aby ofiara przemocy w rodzinie funkcjonowała zgodnie z życzeniem sprawcy. Konsekwencjami "prania m</w:t>
      </w:r>
      <w:r>
        <w:rPr>
          <w:rFonts w:ascii="Times New Roman" w:hAnsi="Times New Roman"/>
          <w:sz w:val="24"/>
          <w:szCs w:val="24"/>
        </w:rPr>
        <w:t xml:space="preserve">ózgu" są między innymi: utrata poczucia własnej wartości oraz podporządkowanie się osobie stosującej przemoc. Metody stosowane w zjawisku "prania mózgu" to: </w:t>
      </w:r>
      <w:r>
        <w:rPr>
          <w:rFonts w:ascii="Times New Roman" w:hAnsi="Times New Roman"/>
          <w:b/>
          <w:sz w:val="24"/>
          <w:szCs w:val="24"/>
        </w:rPr>
        <w:t>izolacja, poniżanie i degradacja, monopolizacja uwagi, groźby i demonstracja wszechmocy, sporadyczn</w:t>
      </w:r>
      <w:r>
        <w:rPr>
          <w:rFonts w:ascii="Times New Roman" w:hAnsi="Times New Roman"/>
          <w:b/>
          <w:sz w:val="24"/>
          <w:szCs w:val="24"/>
        </w:rPr>
        <w:t>e okazywanie pobłażliwości</w:t>
      </w:r>
    </w:p>
    <w:p w:rsidR="00CF662C" w:rsidRDefault="005B16DF">
      <w:pPr>
        <w:widowControl w:val="0"/>
        <w:spacing w:before="100" w:after="100" w:line="360" w:lineRule="auto"/>
        <w:jc w:val="both"/>
      </w:pPr>
      <w:r>
        <w:rPr>
          <w:rFonts w:ascii="Times New Roman" w:hAnsi="Times New Roman"/>
          <w:b/>
          <w:bCs/>
          <w:sz w:val="24"/>
          <w:szCs w:val="24"/>
        </w:rPr>
        <w:t xml:space="preserve">Izolacja - </w:t>
      </w:r>
      <w:r>
        <w:rPr>
          <w:rFonts w:ascii="Times New Roman" w:hAnsi="Times New Roman"/>
          <w:sz w:val="24"/>
          <w:szCs w:val="24"/>
        </w:rPr>
        <w:t xml:space="preserve"> to stopniowe odcinanie ofiary przemocy od kontaktów z innymi ludźmi. Przejawia się krytykowaniem znajomych i rodziny partnera, wyrażaniem niezadowolenia z tego, że partnerka rozmawia przez telefon, kontaktuje się z os</w:t>
      </w:r>
      <w:r>
        <w:rPr>
          <w:rFonts w:ascii="Times New Roman" w:hAnsi="Times New Roman"/>
          <w:sz w:val="24"/>
          <w:szCs w:val="24"/>
        </w:rPr>
        <w:t xml:space="preserve">obami  w pracy. Z czasem ofiara pod wpływem tych nacisków, zrywa wszelkie kontakty z rodziną, przyjaciółmi i znajomymi, </w:t>
      </w:r>
      <w:r>
        <w:rPr>
          <w:rFonts w:ascii="Times New Roman" w:hAnsi="Times New Roman"/>
          <w:sz w:val="24"/>
          <w:szCs w:val="24"/>
        </w:rPr>
        <w:lastRenderedPageBreak/>
        <w:t>odchodzi z pracy i jest zupełnie odcięta od zewnętrznych źródeł wsparcia, zdana wyłącznie na sprawcę przemocy,</w:t>
      </w:r>
    </w:p>
    <w:p w:rsidR="00CF662C" w:rsidRDefault="005B16DF">
      <w:pPr>
        <w:widowControl w:val="0"/>
        <w:spacing w:before="100" w:after="100" w:line="360" w:lineRule="auto"/>
        <w:jc w:val="both"/>
      </w:pPr>
      <w:r>
        <w:rPr>
          <w:rFonts w:ascii="Times New Roman" w:hAnsi="Times New Roman"/>
          <w:b/>
          <w:bCs/>
          <w:sz w:val="24"/>
          <w:szCs w:val="24"/>
        </w:rPr>
        <w:t xml:space="preserve">Poniżanie i degradacja - </w:t>
      </w:r>
      <w:r>
        <w:rPr>
          <w:rFonts w:ascii="Times New Roman" w:hAnsi="Times New Roman"/>
          <w:sz w:val="24"/>
          <w:szCs w:val="24"/>
        </w:rPr>
        <w:t>z chwilą gdy ofiara przestaje komunikować się z otoczeniem sprawca bombarduje ją fałszywymi informacjami na jej temat, wielokrotnie przypomina o jakimś poniżającym doświadczeniu, poddaje stałej krytyce, często przy innych ludziach, ubliża lub ignoruje.</w:t>
      </w:r>
    </w:p>
    <w:p w:rsidR="00CF662C" w:rsidRDefault="005B16DF">
      <w:pPr>
        <w:widowControl w:val="0"/>
        <w:spacing w:before="100" w:after="100" w:line="360" w:lineRule="auto"/>
        <w:jc w:val="both"/>
      </w:pPr>
      <w:r>
        <w:rPr>
          <w:rFonts w:ascii="Times New Roman" w:hAnsi="Times New Roman"/>
          <w:b/>
          <w:bCs/>
          <w:sz w:val="24"/>
          <w:szCs w:val="24"/>
        </w:rPr>
        <w:t>Mon</w:t>
      </w:r>
      <w:r>
        <w:rPr>
          <w:rFonts w:ascii="Times New Roman" w:hAnsi="Times New Roman"/>
          <w:b/>
          <w:bCs/>
          <w:sz w:val="24"/>
          <w:szCs w:val="24"/>
        </w:rPr>
        <w:t xml:space="preserve">opolizacja uwagi - </w:t>
      </w:r>
      <w:r>
        <w:rPr>
          <w:rFonts w:ascii="Times New Roman" w:hAnsi="Times New Roman"/>
          <w:sz w:val="24"/>
          <w:szCs w:val="24"/>
        </w:rPr>
        <w:t xml:space="preserve"> polega na tym, że wszystko co robi, myśli i jak się czuje sprawca  ma być punktem odniesienia przy podejmowaniu działań przez ofiarę. Uniemożliwia to ofierze podjęcie jakichkolwiek działań niezgodnych z zasadą posłuszeństwa, nie będącyc</w:t>
      </w:r>
      <w:r>
        <w:rPr>
          <w:rFonts w:ascii="Times New Roman" w:hAnsi="Times New Roman"/>
          <w:sz w:val="24"/>
          <w:szCs w:val="24"/>
        </w:rPr>
        <w:t>h pod kontrolą osoby stosującej przemoc.</w:t>
      </w:r>
    </w:p>
    <w:p w:rsidR="00CF662C" w:rsidRDefault="005B16DF">
      <w:pPr>
        <w:widowControl w:val="0"/>
        <w:spacing w:before="100" w:after="100" w:line="360" w:lineRule="auto"/>
        <w:jc w:val="both"/>
      </w:pPr>
      <w:r>
        <w:rPr>
          <w:rFonts w:ascii="Times New Roman" w:hAnsi="Times New Roman"/>
          <w:b/>
          <w:bCs/>
          <w:sz w:val="24"/>
          <w:szCs w:val="24"/>
        </w:rPr>
        <w:t xml:space="preserve">Groźby i demonstracja wszechmocy - </w:t>
      </w:r>
      <w:r>
        <w:rPr>
          <w:rFonts w:ascii="Times New Roman" w:hAnsi="Times New Roman"/>
          <w:sz w:val="24"/>
          <w:szCs w:val="24"/>
        </w:rPr>
        <w:t xml:space="preserve">sprawca grozi, że pobije ofiarę, wyrządzi krzywdę dzieciom i rodzinie, grozi zabiciem, odebraniem dzieci. Zmusza do zrobienia czegoś, co jest dla ofiary wstydliwe lub upokarzające </w:t>
      </w:r>
      <w:r>
        <w:rPr>
          <w:rFonts w:ascii="Times New Roman" w:hAnsi="Times New Roman"/>
          <w:sz w:val="24"/>
          <w:szCs w:val="24"/>
        </w:rPr>
        <w:t>a potem grozi, że opowie o tym komuś. Ponieważ sprawca część gróźb spełnia ofiara nie jest w stanie przewidzieć co stanie się naprawdę. Zmusza ją to do posłuszeństwa wobec żądań sprawcy.</w:t>
      </w:r>
    </w:p>
    <w:p w:rsidR="00CF662C" w:rsidRDefault="005B16DF">
      <w:pPr>
        <w:widowControl w:val="0"/>
        <w:spacing w:before="100" w:after="100" w:line="360" w:lineRule="auto"/>
        <w:jc w:val="both"/>
      </w:pPr>
      <w:r>
        <w:rPr>
          <w:rFonts w:ascii="Times New Roman" w:hAnsi="Times New Roman"/>
          <w:b/>
          <w:bCs/>
          <w:sz w:val="24"/>
          <w:szCs w:val="24"/>
        </w:rPr>
        <w:t xml:space="preserve">Sporadyczne okazywanie pobłażliwości - </w:t>
      </w:r>
      <w:r>
        <w:rPr>
          <w:rFonts w:ascii="Times New Roman" w:hAnsi="Times New Roman"/>
          <w:sz w:val="24"/>
          <w:szCs w:val="24"/>
        </w:rPr>
        <w:t xml:space="preserve">występujące przemienne kary i </w:t>
      </w:r>
      <w:r>
        <w:rPr>
          <w:rFonts w:ascii="Times New Roman" w:hAnsi="Times New Roman"/>
          <w:sz w:val="24"/>
          <w:szCs w:val="24"/>
        </w:rPr>
        <w:t>nagrody. Czasami sprawca przemocy okazuje czułość, kupuje prezenty zaprasza na kolację do restauracji. Na krótki czas staje się pobłażliwy i zapomina o wymaganiach. Daje to złudną nadzieję ofierze, że sprawca może się zmienić i podobnie jak faza „miodowego</w:t>
      </w:r>
      <w:r>
        <w:rPr>
          <w:rFonts w:ascii="Times New Roman" w:hAnsi="Times New Roman"/>
          <w:sz w:val="24"/>
          <w:szCs w:val="24"/>
        </w:rPr>
        <w:t xml:space="preserve"> miesiąca” zatrzymuje ofiarę w sytuacji przemocy.</w:t>
      </w:r>
    </w:p>
    <w:p w:rsidR="00CF662C" w:rsidRDefault="005B16DF">
      <w:pPr>
        <w:widowControl w:val="0"/>
        <w:spacing w:before="100" w:after="100" w:line="240" w:lineRule="auto"/>
        <w:rPr>
          <w:rFonts w:ascii="Times New Roman" w:hAnsi="Times New Roman"/>
          <w:b/>
          <w:bCs/>
          <w:sz w:val="24"/>
          <w:szCs w:val="24"/>
          <w:u w:val="single"/>
        </w:rPr>
      </w:pPr>
      <w:r>
        <w:rPr>
          <w:rFonts w:ascii="Times New Roman" w:hAnsi="Times New Roman"/>
          <w:b/>
          <w:bCs/>
          <w:sz w:val="24"/>
          <w:szCs w:val="24"/>
          <w:u w:val="single"/>
        </w:rPr>
        <w:t>Zespół stresu pourazowego PTSD</w:t>
      </w:r>
    </w:p>
    <w:p w:rsidR="00CF662C" w:rsidRDefault="005B16DF">
      <w:pPr>
        <w:widowControl w:val="0"/>
        <w:spacing w:before="100" w:after="100" w:line="360" w:lineRule="auto"/>
        <w:jc w:val="both"/>
        <w:rPr>
          <w:rFonts w:ascii="Times New Roman" w:hAnsi="Times New Roman"/>
          <w:sz w:val="24"/>
          <w:szCs w:val="24"/>
        </w:rPr>
      </w:pPr>
      <w:r>
        <w:rPr>
          <w:rFonts w:ascii="Times New Roman" w:hAnsi="Times New Roman"/>
          <w:sz w:val="24"/>
          <w:szCs w:val="24"/>
        </w:rPr>
        <w:t xml:space="preserve"> Są to zaburzenia lękowe PTSD występują u ofiar napadów, gwałtów i innych traumatycznych wydarzeń w tym też przemocy w rodzinie. Dotyczą sytuacji w których człowiek jest naraż</w:t>
      </w:r>
      <w:r>
        <w:rPr>
          <w:rFonts w:ascii="Times New Roman" w:hAnsi="Times New Roman"/>
          <w:sz w:val="24"/>
          <w:szCs w:val="24"/>
        </w:rPr>
        <w:t>ony na utratę zdrowia i życia. Nasilenie PTSD zależy od intensywności</w:t>
      </w:r>
      <w:r>
        <w:rPr>
          <w:rFonts w:ascii="Times New Roman" w:hAnsi="Times New Roman"/>
          <w:sz w:val="24"/>
          <w:szCs w:val="24"/>
        </w:rPr>
        <w:br/>
        <w:t xml:space="preserve"> i czasu trwania traumy. Ponadto objawy PTSD są intensywniejsze u osób, które przeszły traumę w wyniku aktywności człowieka (gwałt, przemoc w rodzinie), niż u ofiar zjawisk naturalnych (</w:t>
      </w:r>
      <w:r>
        <w:rPr>
          <w:rFonts w:ascii="Times New Roman" w:hAnsi="Times New Roman"/>
          <w:sz w:val="24"/>
          <w:szCs w:val="24"/>
        </w:rPr>
        <w:t>powódź, huragan). Objawami PTSD są między innymi zaburzenia snu, drażliwość, wybuchy gniewu, złości, czujność, natarczywe wspomnienia, koszmary senne.</w:t>
      </w:r>
    </w:p>
    <w:p w:rsidR="00CF662C" w:rsidRDefault="005B16DF">
      <w:pPr>
        <w:widowControl w:val="0"/>
        <w:spacing w:before="100" w:after="100" w:line="240" w:lineRule="auto"/>
        <w:rPr>
          <w:rFonts w:ascii="Times New Roman" w:hAnsi="Times New Roman"/>
          <w:b/>
          <w:bCs/>
          <w:sz w:val="24"/>
          <w:szCs w:val="24"/>
          <w:u w:val="single"/>
        </w:rPr>
      </w:pPr>
      <w:r>
        <w:rPr>
          <w:rFonts w:ascii="Times New Roman" w:hAnsi="Times New Roman"/>
          <w:b/>
          <w:bCs/>
          <w:sz w:val="24"/>
          <w:szCs w:val="24"/>
          <w:u w:val="single"/>
        </w:rPr>
        <w:t xml:space="preserve">Proces </w:t>
      </w:r>
      <w:proofErr w:type="spellStart"/>
      <w:r>
        <w:rPr>
          <w:rFonts w:ascii="Times New Roman" w:hAnsi="Times New Roman"/>
          <w:b/>
          <w:bCs/>
          <w:sz w:val="24"/>
          <w:szCs w:val="24"/>
          <w:u w:val="single"/>
        </w:rPr>
        <w:t>wiktymizacji</w:t>
      </w:r>
      <w:proofErr w:type="spellEnd"/>
    </w:p>
    <w:p w:rsidR="00CF662C" w:rsidRDefault="005B16DF">
      <w:pPr>
        <w:widowControl w:val="0"/>
        <w:spacing w:before="100" w:after="100" w:line="360" w:lineRule="auto"/>
        <w:jc w:val="both"/>
      </w:pPr>
      <w:r>
        <w:rPr>
          <w:rFonts w:ascii="Times New Roman" w:hAnsi="Times New Roman"/>
          <w:sz w:val="24"/>
          <w:szCs w:val="24"/>
        </w:rPr>
        <w:t>Każdy "wchodząc" w związek z drugą osobą ma pewne wyobrażenia na temat swojego przysz</w:t>
      </w:r>
      <w:r>
        <w:rPr>
          <w:rFonts w:ascii="Times New Roman" w:hAnsi="Times New Roman"/>
          <w:sz w:val="24"/>
          <w:szCs w:val="24"/>
        </w:rPr>
        <w:t xml:space="preserve">łego życia, swojego małżeństwa, swojej rodziny. Akt przemocy burzy te wyobrażenia </w:t>
      </w:r>
      <w:r>
        <w:rPr>
          <w:rFonts w:ascii="Times New Roman" w:hAnsi="Times New Roman"/>
          <w:sz w:val="24"/>
          <w:szCs w:val="24"/>
        </w:rPr>
        <w:br/>
        <w:t xml:space="preserve">i wizję świata, partnera, siebie. Specjaliści nazywają to mianem burzenia utrwalonych </w:t>
      </w:r>
      <w:r>
        <w:rPr>
          <w:rFonts w:ascii="Times New Roman" w:hAnsi="Times New Roman"/>
          <w:sz w:val="24"/>
          <w:szCs w:val="24"/>
        </w:rPr>
        <w:lastRenderedPageBreak/>
        <w:t xml:space="preserve">przekonań. Osoba doznająca przemocy czuje rozpacz i ma poczucie krzywdy, często na tym </w:t>
      </w:r>
      <w:r>
        <w:rPr>
          <w:rFonts w:ascii="Times New Roman" w:hAnsi="Times New Roman"/>
          <w:sz w:val="24"/>
          <w:szCs w:val="24"/>
        </w:rPr>
        <w:t>etapie szuka pomocy. Niestety zdarza się, że spotyka się z nieprawidłowymi reakcjami osób z którymi dzieli się swoimi problemami i od których oczekuje pomocy i wsparcia. Takie zachowanie służb, które przejawia się bagatelizowaniem problemów czy obwinianiem</w:t>
      </w:r>
      <w:r>
        <w:rPr>
          <w:rFonts w:ascii="Times New Roman" w:hAnsi="Times New Roman"/>
          <w:sz w:val="24"/>
          <w:szCs w:val="24"/>
        </w:rPr>
        <w:t xml:space="preserve"> ofiary nazywamy </w:t>
      </w:r>
      <w:r>
        <w:rPr>
          <w:rFonts w:ascii="Times New Roman" w:hAnsi="Times New Roman"/>
          <w:b/>
          <w:bCs/>
          <w:sz w:val="24"/>
          <w:szCs w:val="24"/>
        </w:rPr>
        <w:t>wtórnym zranieniem</w:t>
      </w:r>
      <w:r>
        <w:rPr>
          <w:rFonts w:ascii="Times New Roman" w:hAnsi="Times New Roman"/>
          <w:sz w:val="24"/>
          <w:szCs w:val="24"/>
        </w:rPr>
        <w:t>. Pod wpływem takich reakcji otoczenia, powtarzania się aktów przemocy oraz na skutek zmniejszającej się umiejętności radzenia sobie  z urazami, krzywdzona osoba zaczyna przystosowywać się do roli ofiary i przestaje się b</w:t>
      </w:r>
      <w:r>
        <w:rPr>
          <w:rFonts w:ascii="Times New Roman" w:hAnsi="Times New Roman"/>
          <w:sz w:val="24"/>
          <w:szCs w:val="24"/>
        </w:rPr>
        <w:t>ronić. Zaczyna myśleć, że bycie ofiarą przemocy jest jej nieuchronnym przeznaczeniem do końca życia. Obwinia się i odmawia sobie podstawowych praw ludzkich, przestaje oczekiwać poprawy swojej sytuacji. Traci nadzieję i poczucie godności. W czasie urazu sto</w:t>
      </w:r>
      <w:r>
        <w:rPr>
          <w:rFonts w:ascii="Times New Roman" w:hAnsi="Times New Roman"/>
          <w:sz w:val="24"/>
          <w:szCs w:val="24"/>
        </w:rPr>
        <w:t>suje taktykę przetrwania. Czasem, w ostatnim odruchu desperacji podejmuje zamach na swoje życie lub życie sprawcy.</w:t>
      </w:r>
    </w:p>
    <w:p w:rsidR="00CF662C" w:rsidRDefault="005B16DF">
      <w:pPr>
        <w:widowControl w:val="0"/>
        <w:spacing w:before="100" w:after="100" w:line="240" w:lineRule="auto"/>
        <w:rPr>
          <w:rFonts w:ascii="Times New Roman" w:hAnsi="Times New Roman"/>
          <w:b/>
          <w:bCs/>
          <w:sz w:val="24"/>
          <w:szCs w:val="24"/>
          <w:u w:val="single"/>
        </w:rPr>
      </w:pPr>
      <w:r>
        <w:rPr>
          <w:rFonts w:ascii="Times New Roman" w:hAnsi="Times New Roman"/>
          <w:b/>
          <w:bCs/>
          <w:sz w:val="24"/>
          <w:szCs w:val="24"/>
          <w:u w:val="single"/>
        </w:rPr>
        <w:t>Mechanizm  "Psychologicznej pułapki"</w:t>
      </w:r>
    </w:p>
    <w:p w:rsidR="00CF662C" w:rsidRDefault="005B16DF">
      <w:pPr>
        <w:widowControl w:val="0"/>
        <w:spacing w:after="0" w:line="360" w:lineRule="auto"/>
        <w:jc w:val="both"/>
        <w:rPr>
          <w:rFonts w:ascii="Times New Roman" w:hAnsi="Times New Roman"/>
          <w:sz w:val="24"/>
          <w:szCs w:val="24"/>
        </w:rPr>
      </w:pPr>
      <w:r>
        <w:rPr>
          <w:rFonts w:ascii="Times New Roman" w:hAnsi="Times New Roman"/>
          <w:sz w:val="24"/>
          <w:szCs w:val="24"/>
        </w:rPr>
        <w:t>Ofiara nie jest w stanie zrezygnować ze związku, w co tak dużo zainwestowała czasu, zapału, energii. Bud</w:t>
      </w:r>
      <w:r>
        <w:rPr>
          <w:rFonts w:ascii="Times New Roman" w:hAnsi="Times New Roman"/>
          <w:sz w:val="24"/>
          <w:szCs w:val="24"/>
        </w:rPr>
        <w:t xml:space="preserve">zi zdziwienie fakt, że ona trwa w związku, który przynosi jej cierpienie, </w:t>
      </w:r>
      <w:r>
        <w:rPr>
          <w:rFonts w:ascii="Times New Roman" w:hAnsi="Times New Roman"/>
          <w:sz w:val="24"/>
          <w:szCs w:val="24"/>
        </w:rPr>
        <w:br/>
        <w:t xml:space="preserve">w którym jest upokarzana i nie respektuje się jej praw. Ciągle żyje nadzieją, że będzie lepiej. Dlatego też inwestuje w ten związek. Obwiniając siebie za całe zło, wierzy, że jeśli </w:t>
      </w:r>
      <w:r>
        <w:rPr>
          <w:rFonts w:ascii="Times New Roman" w:hAnsi="Times New Roman"/>
          <w:sz w:val="24"/>
          <w:szCs w:val="24"/>
        </w:rPr>
        <w:t xml:space="preserve">bardziej się postara, to będzie lepiej. Ma poczucie, że zleży to właśnie od niej. Im więcej się stara </w:t>
      </w:r>
      <w:r>
        <w:rPr>
          <w:rFonts w:ascii="Times New Roman" w:hAnsi="Times New Roman"/>
          <w:sz w:val="24"/>
          <w:szCs w:val="24"/>
        </w:rPr>
        <w:br/>
        <w:t>i wkłada w to działanie więcej energii, tym trudniej jej zrezygnować.</w:t>
      </w:r>
    </w:p>
    <w:p w:rsidR="00CF662C" w:rsidRDefault="00CF662C">
      <w:pPr>
        <w:widowControl w:val="0"/>
        <w:spacing w:after="0" w:line="360" w:lineRule="auto"/>
        <w:jc w:val="both"/>
        <w:rPr>
          <w:rFonts w:ascii="Times New Roman" w:hAnsi="Times New Roman" w:cs="Times New Roman"/>
          <w:sz w:val="24"/>
          <w:szCs w:val="24"/>
        </w:rPr>
      </w:pPr>
    </w:p>
    <w:p w:rsidR="00CF662C" w:rsidRDefault="005B16DF">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Przemoc w rodzinie w dokumentach prawnych.</w:t>
      </w:r>
    </w:p>
    <w:p w:rsidR="00CF662C" w:rsidRDefault="00CF662C">
      <w:pPr>
        <w:widowControl w:val="0"/>
        <w:spacing w:after="0" w:line="240" w:lineRule="auto"/>
        <w:ind w:left="1080"/>
        <w:jc w:val="both"/>
        <w:rPr>
          <w:rFonts w:ascii="Times New Roman" w:hAnsi="Times New Roman" w:cs="Times New Roman"/>
          <w:b/>
          <w:bCs/>
          <w:sz w:val="24"/>
          <w:szCs w:val="24"/>
        </w:rPr>
      </w:pPr>
    </w:p>
    <w:p w:rsidR="00CF662C" w:rsidRDefault="005B16DF">
      <w:pPr>
        <w:widowControl w:val="0"/>
        <w:spacing w:after="0" w:line="360" w:lineRule="auto"/>
        <w:ind w:firstLine="708"/>
        <w:jc w:val="both"/>
        <w:rPr>
          <w:rFonts w:ascii="Times New Roman" w:hAnsi="Times New Roman"/>
          <w:sz w:val="24"/>
          <w:szCs w:val="24"/>
        </w:rPr>
      </w:pPr>
      <w:r>
        <w:rPr>
          <w:rFonts w:ascii="Times New Roman" w:hAnsi="Times New Roman"/>
          <w:sz w:val="24"/>
          <w:szCs w:val="24"/>
        </w:rPr>
        <w:t>Przemoc w rodzinie ujmowana w konte</w:t>
      </w:r>
      <w:r>
        <w:rPr>
          <w:rFonts w:ascii="Times New Roman" w:hAnsi="Times New Roman"/>
          <w:sz w:val="24"/>
          <w:szCs w:val="24"/>
        </w:rPr>
        <w:t>kście łamania praw człowieka, jako ważnego</w:t>
      </w:r>
    </w:p>
    <w:p w:rsidR="00CF662C" w:rsidRDefault="005B16DF">
      <w:pPr>
        <w:widowControl w:val="0"/>
        <w:spacing w:after="0" w:line="360" w:lineRule="auto"/>
        <w:jc w:val="both"/>
        <w:rPr>
          <w:rFonts w:ascii="Times New Roman" w:hAnsi="Times New Roman"/>
          <w:sz w:val="24"/>
          <w:szCs w:val="24"/>
        </w:rPr>
      </w:pPr>
      <w:r>
        <w:rPr>
          <w:rFonts w:ascii="Times New Roman" w:hAnsi="Times New Roman"/>
          <w:sz w:val="24"/>
          <w:szCs w:val="24"/>
        </w:rPr>
        <w:t>problemu społecznego, znalazła również swoje odzwierciedlenie w dokumentach międzynarodowych. Należą do nich:</w:t>
      </w:r>
    </w:p>
    <w:p w:rsidR="00CF662C" w:rsidRDefault="005B16D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 Karta Praw Podstawowych Unii Europejskiej (2007/C 303/01) (Dz. U. UE C z dnia 14 grudnia 2007r.), </w:t>
      </w:r>
    </w:p>
    <w:p w:rsidR="00CF662C" w:rsidRDefault="005B16D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 Deklaracja o eliminacji przemocy wobec kobiet z 1993r.,</w:t>
      </w:r>
    </w:p>
    <w:p w:rsidR="00CF662C" w:rsidRDefault="005B16D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3) Konwencja Rady Europy o zapobieganiu i zwalczaniu przemocy wobec kobiet i przemocy domowej z dnia 11 maja 2011 r. (Dz. U. z 2015 r. poz. 961),</w:t>
      </w:r>
    </w:p>
    <w:p w:rsidR="00CF662C" w:rsidRDefault="005B16D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 Rezolucja Parlamentu Europejskiego w sprawie </w:t>
      </w:r>
      <w:r>
        <w:rPr>
          <w:rFonts w:ascii="Times New Roman" w:hAnsi="Times New Roman" w:cs="Times New Roman"/>
          <w:sz w:val="24"/>
          <w:szCs w:val="24"/>
        </w:rPr>
        <w:t>obecnej sytuacji oraz przyszłych działań w zakresie zwalczania przemocy wobec kobiet (2004/2220(INI)),</w:t>
      </w:r>
    </w:p>
    <w:p w:rsidR="00CF662C" w:rsidRDefault="005B16D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 Opinia Europejskiego Komitetu Ekonomiczno- Społecznego w sprawie przemocy domowej wobec kobiet,</w:t>
      </w:r>
    </w:p>
    <w:p w:rsidR="00CF662C" w:rsidRDefault="005B16DF">
      <w:pPr>
        <w:widowControl w:val="0"/>
        <w:spacing w:after="0" w:line="360" w:lineRule="auto"/>
        <w:jc w:val="both"/>
      </w:pPr>
      <w:r>
        <w:rPr>
          <w:rFonts w:ascii="Times New Roman" w:hAnsi="Times New Roman" w:cs="Times New Roman"/>
          <w:sz w:val="24"/>
          <w:szCs w:val="24"/>
        </w:rPr>
        <w:lastRenderedPageBreak/>
        <w:t xml:space="preserve"> 6) Konwencja o Prawach Dziecka przyjęta przez Zgroma</w:t>
      </w:r>
      <w:r>
        <w:rPr>
          <w:rFonts w:ascii="Times New Roman" w:hAnsi="Times New Roman" w:cs="Times New Roman"/>
          <w:sz w:val="24"/>
          <w:szCs w:val="24"/>
        </w:rPr>
        <w:t>dzenie Ogólne Narodów Zjednoczonych dnia 20 listopada 1989 r. ratyfikowana przez Prezydenta Polski na mocy ustawy z dnia 21 września 1990 r. o ratyfikacji Konwencji o prawach dziecka, przyjętej przez Zgromadzenie Ogólne Narodów Zjednoczonych dnia 20 listop</w:t>
      </w:r>
      <w:r>
        <w:rPr>
          <w:rFonts w:ascii="Times New Roman" w:hAnsi="Times New Roman" w:cs="Times New Roman"/>
          <w:sz w:val="24"/>
          <w:szCs w:val="24"/>
        </w:rPr>
        <w:t>ada 1989r.</w:t>
      </w:r>
    </w:p>
    <w:p w:rsidR="00CF662C" w:rsidRDefault="005B16DF">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Ponadto problem przeciwdziałania przemocy w rodzinie regulują przepisy szczegółowe  prawa krajowego w tym:</w:t>
      </w:r>
    </w:p>
    <w:p w:rsidR="00CF662C" w:rsidRDefault="005B16DF">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 Ustawa z dnia 15 lutego 1964r. Kodeks rodzinny i opiekuńczy (Dz. U. z 2020 r. poz. 1359);</w:t>
      </w:r>
    </w:p>
    <w:p w:rsidR="00CF662C" w:rsidRDefault="005B16DF">
      <w:pPr>
        <w:widowControl w:val="0"/>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2) Ustawa z dnia 6 czerwca 1997r. Kodeks Pos</w:t>
      </w:r>
      <w:r>
        <w:rPr>
          <w:rFonts w:ascii="Times New Roman" w:hAnsi="Times New Roman" w:cs="Times New Roman"/>
          <w:sz w:val="24"/>
          <w:szCs w:val="24"/>
        </w:rPr>
        <w:t xml:space="preserve">tępowania Karnego (Dz. U. z 2020 r., 30); </w:t>
      </w:r>
    </w:p>
    <w:p w:rsidR="00CF662C" w:rsidRDefault="005B16DF">
      <w:pPr>
        <w:widowControl w:val="0"/>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 xml:space="preserve">3) Ustawa z dnia 12 marca 2004r. o pomocy społecznej (Dz. U. z 2020 r., poz. 1876); </w:t>
      </w:r>
    </w:p>
    <w:p w:rsidR="00CF662C" w:rsidRDefault="005B16DF">
      <w:pPr>
        <w:widowControl w:val="0"/>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4) Ustawa z dnia 26 października 1982r. o wychowaniu w trzeźwości i przeciwdziałaniu alkoholizmowi (Dz. U. z 2019 r., poz. 2277)</w:t>
      </w:r>
      <w:r>
        <w:rPr>
          <w:rFonts w:ascii="Times New Roman" w:hAnsi="Times New Roman" w:cs="Times New Roman"/>
          <w:sz w:val="24"/>
          <w:szCs w:val="24"/>
        </w:rPr>
        <w:t>;</w:t>
      </w:r>
    </w:p>
    <w:p w:rsidR="00CF662C" w:rsidRDefault="005B16DF">
      <w:pPr>
        <w:widowControl w:val="0"/>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5) Ustawa z dnia 29 lipca 2005 r. o przeciwdziałaniu narkomanii (Dz. U. z 2019 r. poz. 852), 6) Ustawa z dnia 6 kwietnia 1990 r. o Policji (Dz. U. 2020 r. poz. 360);</w:t>
      </w:r>
    </w:p>
    <w:p w:rsidR="00CF662C" w:rsidRDefault="005B16DF">
      <w:pPr>
        <w:widowControl w:val="0"/>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7) Ustawa z dnia 5 czerwca 1998 r. o samorządzie powiatowym (Dz. U. z 2020 r. poz. 920 z</w:t>
      </w:r>
      <w:r>
        <w:rPr>
          <w:rFonts w:ascii="Times New Roman" w:hAnsi="Times New Roman" w:cs="Times New Roman"/>
          <w:sz w:val="24"/>
          <w:szCs w:val="24"/>
        </w:rPr>
        <w:t>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w:t>
      </w:r>
    </w:p>
    <w:p w:rsidR="00CF662C" w:rsidRDefault="005B16DF">
      <w:pPr>
        <w:widowControl w:val="0"/>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 xml:space="preserve"> 8) Ustawa z dnia 24 kwietnia 2003 r. o działalności pożytku publicznego i o wolontariacie (Dz. U. z 2020 r. poz. 1057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w:t>
      </w:r>
    </w:p>
    <w:p w:rsidR="00CF662C" w:rsidRDefault="005B16DF">
      <w:pPr>
        <w:widowControl w:val="0"/>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9) Rozporządzenie Ministra Pracy i Polityki Społecznej z dnia 22 lutego 2011 r. w sprawie standardu podstawowych</w:t>
      </w:r>
      <w:r>
        <w:rPr>
          <w:rFonts w:ascii="Times New Roman" w:hAnsi="Times New Roman" w:cs="Times New Roman"/>
          <w:sz w:val="24"/>
          <w:szCs w:val="24"/>
        </w:rPr>
        <w:t xml:space="preserve"> usług świadczonych przez specjalistyczne ośrodki wsparcia dla ofiar przemocy w rodzinie, kwalifikacji osób zatrudnionych w tych ośrodkach, szczegółowych kierunków prowadzenia oddziaływań korekcyjno-edukacyjnych wobec osób stosujących przemoc w rodzinie or</w:t>
      </w:r>
      <w:r>
        <w:rPr>
          <w:rFonts w:ascii="Times New Roman" w:hAnsi="Times New Roman" w:cs="Times New Roman"/>
          <w:sz w:val="24"/>
          <w:szCs w:val="24"/>
        </w:rPr>
        <w:t xml:space="preserve">az kwalifikacji osób prowadzących oddziaływania </w:t>
      </w:r>
      <w:proofErr w:type="spellStart"/>
      <w:r>
        <w:rPr>
          <w:rFonts w:ascii="Times New Roman" w:hAnsi="Times New Roman" w:cs="Times New Roman"/>
          <w:sz w:val="24"/>
          <w:szCs w:val="24"/>
        </w:rPr>
        <w:t>korekcyjno</w:t>
      </w:r>
      <w:proofErr w:type="spellEnd"/>
      <w:r>
        <w:rPr>
          <w:rFonts w:ascii="Times New Roman" w:hAnsi="Times New Roman" w:cs="Times New Roman"/>
          <w:sz w:val="24"/>
          <w:szCs w:val="24"/>
        </w:rPr>
        <w:t xml:space="preserve">  -edukacyjne (Dz. U. z 2011 r., Nr 50, poz. 259); </w:t>
      </w:r>
    </w:p>
    <w:p w:rsidR="00CF662C" w:rsidRDefault="005B16DF">
      <w:pPr>
        <w:widowControl w:val="0"/>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 xml:space="preserve">10) Rozporządzenie Ministra Pracy i Polityki Społecznej w sprawie procedury ,,Niebieskiej Karty” oraz wzorów formularzy ,,Niebieska Karta” (Dz. Z </w:t>
      </w:r>
      <w:r>
        <w:rPr>
          <w:rFonts w:ascii="Times New Roman" w:hAnsi="Times New Roman" w:cs="Times New Roman"/>
          <w:sz w:val="24"/>
          <w:szCs w:val="24"/>
        </w:rPr>
        <w:t>2011 r., Nr 209, poz. 1245);</w:t>
      </w:r>
    </w:p>
    <w:p w:rsidR="00CF662C" w:rsidRDefault="005B16DF">
      <w:pPr>
        <w:widowControl w:val="0"/>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11) Rozporządzenie Ministra Spraw Wewnętrznych i Administracji z dnia 31 marca 2011r. w sprawie procedury postępowania przy wykonaniu czynności odebrania dziecka z rodziny                   w razie bezpośredniego zagrożenia życ</w:t>
      </w:r>
      <w:r>
        <w:rPr>
          <w:rFonts w:ascii="Times New Roman" w:hAnsi="Times New Roman" w:cs="Times New Roman"/>
          <w:sz w:val="24"/>
          <w:szCs w:val="24"/>
        </w:rPr>
        <w:t>ia lub zdrowia dziecka w związku z przemocą w rodzinie (Dz. U. z 2011 r., Nr 81, poz. 448). Zgodnie z art. 9d ustawy z dnia 29 lipca 2005r. o przeciwdziałaniu przemocy w rodzinie (Dz. U. z 2020 r. poz. 218 z późn.zm.);</w:t>
      </w:r>
    </w:p>
    <w:p w:rsidR="00CF662C" w:rsidRDefault="005B16DF">
      <w:pPr>
        <w:widowControl w:val="0"/>
        <w:spacing w:after="0" w:line="360" w:lineRule="auto"/>
        <w:ind w:left="60"/>
        <w:jc w:val="both"/>
      </w:pPr>
      <w:r>
        <w:rPr>
          <w:rFonts w:ascii="Times New Roman" w:hAnsi="Times New Roman" w:cs="Times New Roman"/>
          <w:sz w:val="24"/>
          <w:szCs w:val="24"/>
        </w:rPr>
        <w:t xml:space="preserve">12) </w:t>
      </w:r>
      <w:r>
        <w:rPr>
          <w:rFonts w:ascii="Times New Roman" w:hAnsi="Times New Roman" w:cs="Times New Roman"/>
          <w:b/>
          <w:sz w:val="24"/>
          <w:szCs w:val="24"/>
        </w:rPr>
        <w:t xml:space="preserve">Ustawa z dnia 29 lipca 2005 r. o </w:t>
      </w:r>
      <w:r>
        <w:rPr>
          <w:rFonts w:ascii="Times New Roman" w:hAnsi="Times New Roman" w:cs="Times New Roman"/>
          <w:b/>
          <w:sz w:val="24"/>
          <w:szCs w:val="24"/>
        </w:rPr>
        <w:t>przeciwdziałaniu przemocy w rodzinie</w:t>
      </w:r>
      <w:r>
        <w:rPr>
          <w:rFonts w:ascii="Times New Roman" w:hAnsi="Times New Roman" w:cs="Times New Roman"/>
          <w:sz w:val="24"/>
          <w:szCs w:val="24"/>
        </w:rPr>
        <w:t xml:space="preserve"> (Dz. U. z 2020r. poz. 218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CF662C" w:rsidRDefault="00CF662C">
      <w:pPr>
        <w:widowControl w:val="0"/>
        <w:spacing w:after="0" w:line="360" w:lineRule="auto"/>
        <w:ind w:left="60"/>
        <w:jc w:val="both"/>
        <w:rPr>
          <w:rFonts w:ascii="Times New Roman" w:hAnsi="Times New Roman" w:cs="Times New Roman"/>
          <w:sz w:val="24"/>
          <w:szCs w:val="24"/>
        </w:rPr>
      </w:pPr>
    </w:p>
    <w:p w:rsidR="00CF662C" w:rsidRDefault="005B16DF">
      <w:pPr>
        <w:widowControl w:val="0"/>
        <w:spacing w:after="0" w:line="360" w:lineRule="auto"/>
        <w:ind w:left="60" w:firstLine="648"/>
        <w:jc w:val="both"/>
      </w:pPr>
      <w:r>
        <w:rPr>
          <w:rFonts w:ascii="Times New Roman" w:hAnsi="Times New Roman" w:cs="Times New Roman"/>
          <w:b/>
          <w:sz w:val="24"/>
          <w:szCs w:val="24"/>
        </w:rPr>
        <w:lastRenderedPageBreak/>
        <w:t>Powiatowy Program Przeciwdziałania Przemocy w Rodzinie oraz Ochrony Ofiar Przemocy w Rodzinie na lata 2022-2028</w:t>
      </w:r>
      <w:r>
        <w:rPr>
          <w:rFonts w:ascii="Times New Roman" w:hAnsi="Times New Roman" w:cs="Times New Roman"/>
          <w:sz w:val="24"/>
          <w:szCs w:val="24"/>
        </w:rPr>
        <w:t xml:space="preserve"> swoje prawne uwarunkowania ma przede wszystkim w </w:t>
      </w:r>
      <w:r>
        <w:rPr>
          <w:rFonts w:ascii="Times New Roman" w:hAnsi="Times New Roman" w:cs="Times New Roman"/>
          <w:b/>
          <w:sz w:val="24"/>
          <w:szCs w:val="24"/>
        </w:rPr>
        <w:t>Ustawie z dnia 29</w:t>
      </w:r>
      <w:r>
        <w:rPr>
          <w:rFonts w:ascii="Times New Roman" w:hAnsi="Times New Roman" w:cs="Times New Roman"/>
          <w:b/>
          <w:sz w:val="24"/>
          <w:szCs w:val="24"/>
        </w:rPr>
        <w:t xml:space="preserve"> lipca 2005 r. o przeciwdziałaniu przemocy w rodzinie</w:t>
      </w:r>
      <w:r>
        <w:rPr>
          <w:rFonts w:ascii="Times New Roman" w:hAnsi="Times New Roman" w:cs="Times New Roman"/>
          <w:sz w:val="24"/>
          <w:szCs w:val="24"/>
        </w:rPr>
        <w:t xml:space="preserve"> </w:t>
      </w:r>
      <w:r>
        <w:rPr>
          <w:rFonts w:ascii="Times New Roman" w:hAnsi="Times New Roman" w:cs="Times New Roman"/>
          <w:sz w:val="24"/>
          <w:szCs w:val="24"/>
        </w:rPr>
        <w:br/>
        <w:t xml:space="preserve">(Dz. U. z 2020r. poz. 218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jak również w </w:t>
      </w:r>
      <w:r>
        <w:rPr>
          <w:rFonts w:ascii="Times New Roman" w:hAnsi="Times New Roman" w:cs="Times New Roman"/>
          <w:b/>
          <w:sz w:val="24"/>
          <w:szCs w:val="24"/>
        </w:rPr>
        <w:t>Krajowym Programie Przeciwdziałania Przemocy w Rodzinie.</w:t>
      </w:r>
      <w:r>
        <w:rPr>
          <w:rFonts w:ascii="Times New Roman" w:hAnsi="Times New Roman" w:cs="Times New Roman"/>
          <w:sz w:val="24"/>
          <w:szCs w:val="24"/>
        </w:rPr>
        <w:t xml:space="preserve"> Zgodnie z art. 9d w/w ustawy</w:t>
      </w:r>
      <w:r>
        <w:rPr>
          <w:rFonts w:ascii="Times New Roman" w:hAnsi="Times New Roman" w:cs="Times New Roman"/>
          <w:b/>
          <w:bCs/>
          <w:sz w:val="24"/>
          <w:szCs w:val="24"/>
        </w:rPr>
        <w:t xml:space="preserve"> </w:t>
      </w:r>
      <w:r>
        <w:rPr>
          <w:rFonts w:ascii="Times New Roman" w:hAnsi="Times New Roman" w:cs="Times New Roman"/>
          <w:sz w:val="24"/>
          <w:szCs w:val="24"/>
        </w:rPr>
        <w:t>„Podejmowanie interwencji w środowisku wobec rodziny dotknięt</w:t>
      </w:r>
      <w:r>
        <w:rPr>
          <w:rFonts w:ascii="Times New Roman" w:hAnsi="Times New Roman" w:cs="Times New Roman"/>
          <w:sz w:val="24"/>
          <w:szCs w:val="24"/>
        </w:rPr>
        <w:t xml:space="preserve">ej przemocą odbywa się w oparciu o procedurę "Niebieskie Karty" i nie wymaga zgody osoby dotkniętej przemocą w rodzinie. </w:t>
      </w:r>
    </w:p>
    <w:p w:rsidR="00CF662C" w:rsidRDefault="005B16DF">
      <w:pPr>
        <w:spacing w:before="120" w:after="120" w:line="360" w:lineRule="auto"/>
        <w:ind w:firstLine="708"/>
        <w:jc w:val="both"/>
      </w:pPr>
      <w:r>
        <w:rPr>
          <w:rFonts w:ascii="Times New Roman" w:eastAsia="Times New Roman" w:hAnsi="Times New Roman" w:cs="Times New Roman"/>
          <w:b/>
          <w:bCs/>
          <w:sz w:val="24"/>
          <w:szCs w:val="24"/>
          <w:lang w:eastAsia="pl-PL"/>
        </w:rPr>
        <w:t>Od 30 listopada 2020 r. obowiązują nowe regulacje prawne</w:t>
      </w:r>
      <w:r>
        <w:rPr>
          <w:rFonts w:ascii="Times New Roman" w:eastAsia="Times New Roman" w:hAnsi="Times New Roman" w:cs="Times New Roman"/>
          <w:sz w:val="24"/>
          <w:szCs w:val="24"/>
          <w:lang w:eastAsia="pl-PL"/>
        </w:rPr>
        <w:t xml:space="preserve"> (nowelizacja ustawy z dnia 17 listopada 1964 r. – Kodeks postępowania cywilne</w:t>
      </w:r>
      <w:r>
        <w:rPr>
          <w:rFonts w:ascii="Times New Roman" w:eastAsia="Times New Roman" w:hAnsi="Times New Roman" w:cs="Times New Roman"/>
          <w:sz w:val="24"/>
          <w:szCs w:val="24"/>
          <w:lang w:eastAsia="pl-PL"/>
        </w:rPr>
        <w:t xml:space="preserve">go – aktualny publikator: Dz. U. z 2020r. poz. 956) i szeregu innych ustaw, m. in. ustawy o przeciwdziałaniu przemocy w rodzinie, które mają pomóc w skuteczniejszej walce ze sprawcami przemocy domowej i lepiej chronić jej ofiary. </w:t>
      </w:r>
    </w:p>
    <w:p w:rsidR="00CF662C" w:rsidRDefault="005B16DF">
      <w:pPr>
        <w:spacing w:before="120" w:after="120" w:line="360" w:lineRule="auto"/>
        <w:ind w:firstLine="709"/>
        <w:jc w:val="both"/>
      </w:pPr>
      <w:r>
        <w:rPr>
          <w:rFonts w:ascii="Times New Roman" w:eastAsia="Times New Roman" w:hAnsi="Times New Roman" w:cs="Times New Roman"/>
          <w:sz w:val="24"/>
          <w:szCs w:val="24"/>
          <w:lang w:eastAsia="pl-PL"/>
        </w:rPr>
        <w:t xml:space="preserve">Jedną z najważniejszych zmian jest przyznanie funkcjonariuszom </w:t>
      </w:r>
      <w:hyperlink r:id="rId7" w:tgtFrame="policja">
        <w:r>
          <w:rPr>
            <w:rStyle w:val="ListLabel11"/>
          </w:rPr>
          <w:t>Policji</w:t>
        </w:r>
      </w:hyperlink>
      <w:r>
        <w:rPr>
          <w:rFonts w:ascii="Times New Roman" w:eastAsia="Times New Roman" w:hAnsi="Times New Roman" w:cs="Times New Roman"/>
          <w:sz w:val="24"/>
          <w:szCs w:val="24"/>
          <w:lang w:eastAsia="pl-PL"/>
        </w:rPr>
        <w:t xml:space="preserve"> uprawnienia do wydawania wobec sprawcy przemocy nakazu opuszczenia wspólnie zajmowanego mieszkania i zakazu zbliżania się do jego bezpośredniego otoczenia. Co najważniejsze, taki nakaz lub zakaz będzie miał natychmiastową skuteczność, a stosować można je </w:t>
      </w:r>
      <w:r>
        <w:rPr>
          <w:rFonts w:ascii="Times New Roman" w:eastAsia="Times New Roman" w:hAnsi="Times New Roman" w:cs="Times New Roman"/>
          <w:sz w:val="24"/>
          <w:szCs w:val="24"/>
          <w:lang w:eastAsia="pl-PL"/>
        </w:rPr>
        <w:t xml:space="preserve">również łącznie. Funkcjonariusz ma </w:t>
      </w:r>
      <w:hyperlink r:id="rId8" w:tgtFrame="prawo">
        <w:r>
          <w:rPr>
            <w:rStyle w:val="ListLabel11"/>
          </w:rPr>
          <w:t>prawo</w:t>
        </w:r>
      </w:hyperlink>
      <w:r>
        <w:rPr>
          <w:rFonts w:ascii="Times New Roman" w:eastAsia="Times New Roman" w:hAnsi="Times New Roman" w:cs="Times New Roman"/>
          <w:sz w:val="24"/>
          <w:szCs w:val="24"/>
          <w:lang w:eastAsia="pl-PL"/>
        </w:rPr>
        <w:t xml:space="preserve"> je wykorzystać zarówno w przypadku skierowania go bezpośrednio na interwencję do osoby stosującej przemoc domową, jak i w sytuacji, gdy pozyska in</w:t>
      </w:r>
      <w:r>
        <w:rPr>
          <w:rFonts w:ascii="Times New Roman" w:eastAsia="Times New Roman" w:hAnsi="Times New Roman" w:cs="Times New Roman"/>
          <w:sz w:val="24"/>
          <w:szCs w:val="24"/>
          <w:lang w:eastAsia="pl-PL"/>
        </w:rPr>
        <w:t xml:space="preserve">formacje o niepokojących zdarzeniach od jej ofiary. Dodany w ustawie z dnia 20 maja 1971 r. – Kodeks wykroczeń (aktualny publikator: Dz. U. z 2019 r., poz. 821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 art. 66b stanowi, że za niezastosowanie się do wydanego zakazu lub nakazu grozi nał</w:t>
      </w:r>
      <w:r>
        <w:rPr>
          <w:rFonts w:ascii="Times New Roman" w:eastAsia="Times New Roman" w:hAnsi="Times New Roman" w:cs="Times New Roman"/>
          <w:sz w:val="24"/>
          <w:szCs w:val="24"/>
          <w:lang w:eastAsia="pl-PL"/>
        </w:rPr>
        <w:t>ożenie grzywny, kara aresztu lub ograniczenia wolności.</w:t>
      </w:r>
    </w:p>
    <w:p w:rsidR="00CF662C" w:rsidRDefault="005B16DF">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Co istotne, nałożony nakaz eksmisji lub zakaz zbliżania się obowiązuje przez 14 dni. Przedłużyć go może sąd, do którego z wnioskiem powinien się zwrócić pokrzywdzony. Postępowanie w tej sprawie będzie</w:t>
      </w:r>
      <w:r>
        <w:rPr>
          <w:rFonts w:ascii="Times New Roman" w:eastAsia="Times New Roman" w:hAnsi="Times New Roman" w:cs="Times New Roman"/>
          <w:sz w:val="24"/>
          <w:szCs w:val="24"/>
          <w:lang w:eastAsia="pl-PL"/>
        </w:rPr>
        <w:t xml:space="preserve"> przeprowadzane w trybie przyspieszonym. Orzeczenie zostanie wydane w ciągu miesiąca od złożenia wniosku. </w:t>
      </w:r>
    </w:p>
    <w:p w:rsidR="00CF662C" w:rsidRDefault="005B16DF">
      <w:pPr>
        <w:spacing w:after="0" w:line="360" w:lineRule="auto"/>
        <w:ind w:firstLine="708"/>
        <w:jc w:val="both"/>
      </w:pPr>
      <w:r>
        <w:rPr>
          <w:rFonts w:ascii="Times New Roman" w:eastAsia="Times New Roman" w:hAnsi="Times New Roman" w:cs="Times New Roman"/>
          <w:sz w:val="24"/>
          <w:szCs w:val="24"/>
          <w:lang w:eastAsia="pl-PL"/>
        </w:rPr>
        <w:t>Wprowadzenie nowych rozwiązań jest bardzo jasnym i wyraźnym komunikatem, że to nie ofiara przemocy, często z małymi dziećmi, ma martwić się o swoje b</w:t>
      </w:r>
      <w:r>
        <w:rPr>
          <w:rFonts w:ascii="Times New Roman" w:eastAsia="Times New Roman" w:hAnsi="Times New Roman" w:cs="Times New Roman"/>
          <w:sz w:val="24"/>
          <w:szCs w:val="24"/>
          <w:lang w:eastAsia="pl-PL"/>
        </w:rPr>
        <w:t>ezpieczeństwo, uciekać z domu, poszukiwać spokoju. To sprawca przemocy ma ponosić wszelkie konsekwencje swoich czynów</w:t>
      </w:r>
      <w:r>
        <w:rPr>
          <w:rFonts w:ascii="Times New Roman" w:eastAsia="Times New Roman" w:hAnsi="Times New Roman" w:cs="Times New Roman"/>
          <w:color w:val="C00000"/>
          <w:lang w:eastAsia="pl-PL"/>
        </w:rPr>
        <w:t>.</w:t>
      </w:r>
    </w:p>
    <w:p w:rsidR="00CF662C" w:rsidRDefault="00CF662C">
      <w:pPr>
        <w:widowControl w:val="0"/>
        <w:spacing w:after="0" w:line="240" w:lineRule="auto"/>
        <w:jc w:val="both"/>
        <w:rPr>
          <w:rFonts w:ascii="Times New Roman" w:hAnsi="Times New Roman"/>
          <w:b/>
          <w:bCs/>
          <w:sz w:val="24"/>
          <w:szCs w:val="24"/>
        </w:rPr>
      </w:pPr>
    </w:p>
    <w:p w:rsidR="00CF662C" w:rsidRDefault="00CF662C">
      <w:pPr>
        <w:widowControl w:val="0"/>
        <w:spacing w:after="0" w:line="240" w:lineRule="auto"/>
        <w:jc w:val="center"/>
        <w:rPr>
          <w:rFonts w:ascii="Times New Roman" w:hAnsi="Times New Roman"/>
          <w:b/>
          <w:bCs/>
          <w:sz w:val="24"/>
          <w:szCs w:val="24"/>
        </w:rPr>
      </w:pPr>
    </w:p>
    <w:p w:rsidR="00CF662C" w:rsidRDefault="005B16DF">
      <w:pPr>
        <w:widowControl w:val="0"/>
        <w:spacing w:after="0" w:line="240" w:lineRule="auto"/>
        <w:jc w:val="center"/>
        <w:rPr>
          <w:rFonts w:ascii="Times New Roman" w:hAnsi="Times New Roman"/>
          <w:b/>
          <w:bCs/>
          <w:sz w:val="24"/>
          <w:szCs w:val="24"/>
        </w:rPr>
      </w:pPr>
      <w:r>
        <w:rPr>
          <w:rFonts w:ascii="Times New Roman" w:hAnsi="Times New Roman"/>
          <w:b/>
          <w:bCs/>
          <w:sz w:val="24"/>
          <w:szCs w:val="24"/>
        </w:rPr>
        <w:t>Zadania powiatu w kwestii przeciwdziałania przemocy w rodzinie</w:t>
      </w:r>
    </w:p>
    <w:p w:rsidR="00CF662C" w:rsidRDefault="00CF662C">
      <w:pPr>
        <w:widowControl w:val="0"/>
        <w:spacing w:after="0" w:line="360" w:lineRule="auto"/>
        <w:jc w:val="both"/>
        <w:rPr>
          <w:rFonts w:ascii="Times New Roman" w:hAnsi="Times New Roman"/>
          <w:sz w:val="24"/>
          <w:szCs w:val="24"/>
        </w:rPr>
      </w:pPr>
    </w:p>
    <w:p w:rsidR="00CF662C" w:rsidRDefault="005B16DF">
      <w:pPr>
        <w:widowControl w:val="0"/>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Zgodnie z art. 6 ustawy o przeciwdziałaniu przemocy w rodzinie zadania </w:t>
      </w:r>
      <w:r>
        <w:rPr>
          <w:rFonts w:ascii="Times New Roman" w:hAnsi="Times New Roman"/>
          <w:sz w:val="24"/>
          <w:szCs w:val="24"/>
        </w:rPr>
        <w:t>przeciwdziałania przemocy w rodzinie są realizowane przez organy administracji rządowej i jednostki samorządu terytorialnego. Do zadań powiatu należy w szczególności:</w:t>
      </w:r>
    </w:p>
    <w:p w:rsidR="00CF662C" w:rsidRDefault="005B16DF">
      <w:pPr>
        <w:widowControl w:val="0"/>
        <w:spacing w:after="0" w:line="360" w:lineRule="auto"/>
        <w:jc w:val="both"/>
        <w:rPr>
          <w:rFonts w:ascii="Times New Roman" w:hAnsi="Times New Roman"/>
          <w:sz w:val="24"/>
          <w:szCs w:val="24"/>
        </w:rPr>
      </w:pPr>
      <w:r>
        <w:rPr>
          <w:rFonts w:ascii="Times New Roman" w:hAnsi="Times New Roman"/>
          <w:sz w:val="24"/>
          <w:szCs w:val="24"/>
        </w:rPr>
        <w:t>1) opracowanie i realizacja powiatowego programu przeciwdziałania przemocy w rodzinie ora</w:t>
      </w:r>
      <w:r>
        <w:rPr>
          <w:rFonts w:ascii="Times New Roman" w:hAnsi="Times New Roman"/>
          <w:sz w:val="24"/>
          <w:szCs w:val="24"/>
        </w:rPr>
        <w:t>z ochrony ofiar przemocy w rodzinie;</w:t>
      </w:r>
    </w:p>
    <w:p w:rsidR="00CF662C" w:rsidRDefault="005B16DF">
      <w:pPr>
        <w:widowControl w:val="0"/>
        <w:spacing w:after="0" w:line="360" w:lineRule="auto"/>
        <w:jc w:val="both"/>
        <w:rPr>
          <w:rFonts w:ascii="Times New Roman" w:hAnsi="Times New Roman"/>
          <w:sz w:val="24"/>
          <w:szCs w:val="24"/>
        </w:rPr>
      </w:pPr>
      <w:r>
        <w:rPr>
          <w:rFonts w:ascii="Times New Roman" w:hAnsi="Times New Roman"/>
          <w:sz w:val="24"/>
          <w:szCs w:val="24"/>
        </w:rPr>
        <w:t>2) opracowanie i realizacja programów służących działaniom profilaktycznym mającym na celu udzielenie specjalistycznej pomocy, zwłaszcza w zakresie promowania i wdrożenia prawidłowych metod wychowawczych w stosunku do d</w:t>
      </w:r>
      <w:r>
        <w:rPr>
          <w:rFonts w:ascii="Times New Roman" w:hAnsi="Times New Roman"/>
          <w:sz w:val="24"/>
          <w:szCs w:val="24"/>
        </w:rPr>
        <w:t>zieci w rodzinach zagrożonych przemocą w rodzinie;</w:t>
      </w:r>
    </w:p>
    <w:p w:rsidR="00CF662C" w:rsidRDefault="005B16DF">
      <w:pPr>
        <w:widowControl w:val="0"/>
        <w:spacing w:after="0" w:line="360" w:lineRule="auto"/>
        <w:jc w:val="both"/>
        <w:rPr>
          <w:rFonts w:ascii="Times New Roman" w:hAnsi="Times New Roman"/>
          <w:sz w:val="24"/>
          <w:szCs w:val="24"/>
        </w:rPr>
      </w:pPr>
      <w:r>
        <w:rPr>
          <w:rFonts w:ascii="Times New Roman" w:hAnsi="Times New Roman"/>
          <w:sz w:val="24"/>
          <w:szCs w:val="24"/>
        </w:rPr>
        <w:t>3) zapewnienie osobom dotkniętym przemocą w rodzinie miejsc w ośrodkach wsparcia;</w:t>
      </w:r>
    </w:p>
    <w:p w:rsidR="00CF662C" w:rsidRDefault="005B16DF">
      <w:pPr>
        <w:widowControl w:val="0"/>
        <w:spacing w:after="0" w:line="360" w:lineRule="auto"/>
        <w:jc w:val="both"/>
        <w:rPr>
          <w:rFonts w:ascii="Times New Roman" w:hAnsi="Times New Roman"/>
          <w:sz w:val="24"/>
          <w:szCs w:val="24"/>
        </w:rPr>
      </w:pPr>
      <w:r>
        <w:rPr>
          <w:rFonts w:ascii="Times New Roman" w:hAnsi="Times New Roman"/>
          <w:sz w:val="24"/>
          <w:szCs w:val="24"/>
        </w:rPr>
        <w:t>4) zapewnienie osobom dotkniętym przemocą w rodzinie miejsc w ośrodkach interwencji kryzysowej;</w:t>
      </w:r>
    </w:p>
    <w:p w:rsidR="00CF662C" w:rsidRDefault="005B16DF">
      <w:pPr>
        <w:widowControl w:val="0"/>
        <w:spacing w:after="0" w:line="360" w:lineRule="auto"/>
        <w:ind w:firstLine="708"/>
        <w:jc w:val="both"/>
        <w:rPr>
          <w:rFonts w:ascii="Times New Roman" w:hAnsi="Times New Roman"/>
          <w:sz w:val="24"/>
          <w:szCs w:val="24"/>
        </w:rPr>
      </w:pPr>
      <w:r>
        <w:rPr>
          <w:rFonts w:ascii="Times New Roman" w:hAnsi="Times New Roman"/>
          <w:sz w:val="24"/>
          <w:szCs w:val="24"/>
        </w:rPr>
        <w:t>Do zadań z zakresu administ</w:t>
      </w:r>
      <w:r>
        <w:rPr>
          <w:rFonts w:ascii="Times New Roman" w:hAnsi="Times New Roman"/>
          <w:sz w:val="24"/>
          <w:szCs w:val="24"/>
        </w:rPr>
        <w:t>racji rządowej realizowanych przez powiat należy w szczególności:</w:t>
      </w:r>
    </w:p>
    <w:p w:rsidR="00CF662C" w:rsidRDefault="005B16DF">
      <w:pPr>
        <w:widowControl w:val="0"/>
        <w:spacing w:after="0" w:line="360" w:lineRule="auto"/>
        <w:jc w:val="both"/>
        <w:rPr>
          <w:rFonts w:ascii="Times New Roman" w:hAnsi="Times New Roman"/>
          <w:sz w:val="24"/>
          <w:szCs w:val="24"/>
        </w:rPr>
      </w:pPr>
      <w:r>
        <w:rPr>
          <w:rFonts w:ascii="Times New Roman" w:hAnsi="Times New Roman"/>
          <w:sz w:val="24"/>
          <w:szCs w:val="24"/>
        </w:rPr>
        <w:t>1) tworzenie i prowadzenie specjalistycznych ośrodków wsparcia dla ofiar przemocy w  rodzinie;</w:t>
      </w:r>
    </w:p>
    <w:p w:rsidR="00CF662C" w:rsidRDefault="005B16DF">
      <w:pPr>
        <w:widowControl w:val="0"/>
        <w:spacing w:after="0" w:line="360" w:lineRule="auto"/>
        <w:jc w:val="both"/>
        <w:rPr>
          <w:rFonts w:ascii="Times New Roman" w:hAnsi="Times New Roman"/>
          <w:sz w:val="24"/>
          <w:szCs w:val="24"/>
        </w:rPr>
      </w:pPr>
      <w:r>
        <w:rPr>
          <w:rFonts w:ascii="Times New Roman" w:hAnsi="Times New Roman"/>
          <w:sz w:val="24"/>
          <w:szCs w:val="24"/>
        </w:rPr>
        <w:t xml:space="preserve">2) opracowywanie i realizacja programów oddziaływań </w:t>
      </w:r>
      <w:proofErr w:type="spellStart"/>
      <w:r>
        <w:rPr>
          <w:rFonts w:ascii="Times New Roman" w:hAnsi="Times New Roman"/>
          <w:sz w:val="24"/>
          <w:szCs w:val="24"/>
        </w:rPr>
        <w:t>korekcyjno</w:t>
      </w:r>
      <w:proofErr w:type="spellEnd"/>
      <w:r>
        <w:rPr>
          <w:rFonts w:ascii="Times New Roman" w:hAnsi="Times New Roman"/>
          <w:sz w:val="24"/>
          <w:szCs w:val="24"/>
        </w:rPr>
        <w:t xml:space="preserve"> -edukacyjnych dla osób stosujący</w:t>
      </w:r>
      <w:r>
        <w:rPr>
          <w:rFonts w:ascii="Times New Roman" w:hAnsi="Times New Roman"/>
          <w:sz w:val="24"/>
          <w:szCs w:val="24"/>
        </w:rPr>
        <w:t>ch przemoc w rodzinie.</w:t>
      </w:r>
    </w:p>
    <w:p w:rsidR="00CF662C" w:rsidRDefault="00CF662C">
      <w:pPr>
        <w:widowControl w:val="0"/>
        <w:spacing w:after="0" w:line="360" w:lineRule="auto"/>
        <w:ind w:firstLine="708"/>
        <w:jc w:val="both"/>
        <w:rPr>
          <w:rFonts w:ascii="Times New Roman" w:hAnsi="Times New Roman"/>
          <w:sz w:val="24"/>
          <w:szCs w:val="24"/>
        </w:rPr>
      </w:pPr>
    </w:p>
    <w:p w:rsidR="00CF662C" w:rsidRDefault="005B16DF">
      <w:pPr>
        <w:widowControl w:val="0"/>
        <w:spacing w:after="0" w:line="360" w:lineRule="auto"/>
        <w:ind w:firstLine="708"/>
        <w:jc w:val="both"/>
        <w:rPr>
          <w:rFonts w:ascii="Times New Roman" w:hAnsi="Times New Roman"/>
          <w:sz w:val="24"/>
          <w:szCs w:val="24"/>
        </w:rPr>
      </w:pPr>
      <w:r>
        <w:rPr>
          <w:rFonts w:ascii="Times New Roman" w:hAnsi="Times New Roman"/>
          <w:sz w:val="24"/>
          <w:szCs w:val="24"/>
        </w:rPr>
        <w:t>Skala przemocy na terenie danego obszaru, jej zasięg oraz główne problemy społeczne decydują o tym, jaki powinien być lokalny system przeciwdziałania przemocy domowej.</w:t>
      </w:r>
    </w:p>
    <w:p w:rsidR="00CF662C" w:rsidRDefault="00CF662C">
      <w:pPr>
        <w:widowControl w:val="0"/>
        <w:spacing w:after="0" w:line="360" w:lineRule="auto"/>
        <w:jc w:val="both"/>
        <w:rPr>
          <w:rFonts w:ascii="Times New Roman" w:hAnsi="Times New Roman"/>
          <w:sz w:val="24"/>
          <w:szCs w:val="24"/>
        </w:rPr>
      </w:pPr>
    </w:p>
    <w:p w:rsidR="00CF662C" w:rsidRDefault="00CF662C">
      <w:pPr>
        <w:widowControl w:val="0"/>
        <w:spacing w:after="0" w:line="360" w:lineRule="auto"/>
        <w:jc w:val="both"/>
        <w:rPr>
          <w:rFonts w:ascii="Times New Roman" w:hAnsi="Times New Roman" w:cs="Times New Roman"/>
          <w:color w:val="00B050"/>
          <w:sz w:val="24"/>
          <w:szCs w:val="24"/>
        </w:rPr>
      </w:pPr>
    </w:p>
    <w:p w:rsidR="00CF662C" w:rsidRDefault="005B16DF">
      <w:pPr>
        <w:widowControl w:val="0"/>
        <w:spacing w:after="0"/>
        <w:jc w:val="both"/>
        <w:rPr>
          <w:rFonts w:ascii="Times New Roman" w:eastAsia="Times New Roman" w:hAnsi="Times New Roman" w:cs="Times New Roman"/>
          <w:b/>
          <w:lang w:eastAsia="pl-PL"/>
        </w:rPr>
      </w:pPr>
      <w:r>
        <w:br w:type="column"/>
      </w:r>
      <w:r>
        <w:rPr>
          <w:rFonts w:ascii="Times New Roman" w:eastAsia="Times New Roman" w:hAnsi="Times New Roman" w:cs="Times New Roman"/>
          <w:b/>
          <w:lang w:eastAsia="pl-PL"/>
        </w:rPr>
        <w:lastRenderedPageBreak/>
        <w:t xml:space="preserve">II. DIAGNOZA PROBLEMU PRZEMOCY W RODZINIE W POWIECIE </w:t>
      </w:r>
      <w:r>
        <w:rPr>
          <w:rFonts w:ascii="Times New Roman" w:eastAsia="Times New Roman" w:hAnsi="Times New Roman" w:cs="Times New Roman"/>
          <w:b/>
          <w:lang w:eastAsia="pl-PL"/>
        </w:rPr>
        <w:t>KOLBUSZOWSKIM</w:t>
      </w:r>
    </w:p>
    <w:p w:rsidR="00CF662C" w:rsidRDefault="00CF662C">
      <w:pPr>
        <w:widowControl w:val="0"/>
        <w:shd w:val="clear" w:color="auto" w:fill="FFFFFF"/>
        <w:spacing w:after="0" w:line="360" w:lineRule="auto"/>
        <w:jc w:val="both"/>
        <w:rPr>
          <w:rFonts w:ascii="Times New Roman" w:eastAsia="Times New Roman" w:hAnsi="Times New Roman"/>
          <w:color w:val="000000"/>
          <w:sz w:val="24"/>
          <w:szCs w:val="24"/>
          <w:lang w:eastAsia="pl-PL"/>
        </w:rPr>
      </w:pPr>
    </w:p>
    <w:p w:rsidR="00CF662C" w:rsidRDefault="005B16DF">
      <w:pPr>
        <w:widowControl w:val="0"/>
        <w:shd w:val="clear" w:color="auto" w:fill="FFFFFF"/>
        <w:spacing w:after="0" w:line="360" w:lineRule="auto"/>
        <w:ind w:firstLine="708"/>
        <w:jc w:val="both"/>
      </w:pPr>
      <w:r>
        <w:rPr>
          <w:rFonts w:ascii="Times New Roman" w:eastAsia="Times New Roman" w:hAnsi="Times New Roman"/>
          <w:color w:val="000000"/>
          <w:sz w:val="24"/>
          <w:szCs w:val="24"/>
          <w:lang w:eastAsia="pl-PL"/>
        </w:rPr>
        <w:t>Powiat Kolbuszowski leży w północno - zachodniej części województwa podkarpackiego. W skład powiatu wchodzą gminy: </w:t>
      </w:r>
      <w:r>
        <w:rPr>
          <w:rFonts w:ascii="Times New Roman" w:eastAsia="Times New Roman" w:hAnsi="Times New Roman"/>
          <w:b/>
          <w:bCs/>
          <w:color w:val="000000"/>
          <w:sz w:val="24"/>
          <w:szCs w:val="24"/>
          <w:lang w:eastAsia="pl-PL"/>
        </w:rPr>
        <w:t>Cmolas, Kolbuszowa, Majdan Królewski, Niwiska, Dzikowiec oraz Raniżów</w:t>
      </w:r>
      <w:r>
        <w:rPr>
          <w:rFonts w:ascii="Times New Roman" w:eastAsia="Times New Roman" w:hAnsi="Times New Roman"/>
          <w:color w:val="000000"/>
          <w:sz w:val="24"/>
          <w:szCs w:val="24"/>
          <w:lang w:eastAsia="pl-PL"/>
        </w:rPr>
        <w:t>. </w:t>
      </w:r>
    </w:p>
    <w:p w:rsidR="00CF662C" w:rsidRDefault="005B16DF">
      <w:pPr>
        <w:widowControl w:val="0"/>
        <w:shd w:val="clear" w:color="auto" w:fill="FFFFFF"/>
        <w:spacing w:after="0" w:line="36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powiecie kolbuszowskim zadania  z zakresu przeciwdzi</w:t>
      </w:r>
      <w:r>
        <w:rPr>
          <w:rFonts w:ascii="Times New Roman" w:eastAsia="Times New Roman" w:hAnsi="Times New Roman"/>
          <w:sz w:val="24"/>
          <w:szCs w:val="24"/>
          <w:lang w:eastAsia="pl-PL"/>
        </w:rPr>
        <w:t>ałania przemocy  w rodzinie realizowane są przede wszystkim  przez Powiatowe Centrum Pomocy Rodzinie, w tym Ośrodek Interwencji Kryzysowej, Komendę Powiatową Policji, Ośrodki Pomocy Społecznej, Sąd Rejonowy, Prokuraturę, Poradnię Psychologiczno- Pedagogicz</w:t>
      </w:r>
      <w:r>
        <w:rPr>
          <w:rFonts w:ascii="Times New Roman" w:eastAsia="Times New Roman" w:hAnsi="Times New Roman"/>
          <w:sz w:val="24"/>
          <w:szCs w:val="24"/>
          <w:lang w:eastAsia="pl-PL"/>
        </w:rPr>
        <w:t>ną. W działania pomocowe  na rzecz rodzin dotkniętych zjawiskiem przemocy w rodzinie włączone są również Komisje Rozwiązywania Problemów Alkoholowych, Służby kuratorskie, instytucje ochrony zdrowia,  instytucje oświatowe  oraz samorządy gminne i  organizac</w:t>
      </w:r>
      <w:r>
        <w:rPr>
          <w:rFonts w:ascii="Times New Roman" w:eastAsia="Times New Roman" w:hAnsi="Times New Roman"/>
          <w:sz w:val="24"/>
          <w:szCs w:val="24"/>
          <w:lang w:eastAsia="pl-PL"/>
        </w:rPr>
        <w:t xml:space="preserve">je pozarządowe. </w:t>
      </w:r>
    </w:p>
    <w:p w:rsidR="00CF662C" w:rsidRDefault="005B16DF">
      <w:pPr>
        <w:widowControl w:val="0"/>
        <w:spacing w:after="0" w:line="360" w:lineRule="auto"/>
        <w:ind w:firstLine="708"/>
        <w:jc w:val="both"/>
      </w:pPr>
      <w:r>
        <w:rPr>
          <w:rFonts w:ascii="Times New Roman" w:eastAsia="Times New Roman" w:hAnsi="Times New Roman"/>
          <w:color w:val="000000"/>
          <w:sz w:val="24"/>
          <w:szCs w:val="24"/>
          <w:lang w:eastAsia="pl-PL"/>
        </w:rPr>
        <w:t>Praca z rodzinami dotkniętymi przemocą w rodzinie odbywa się w oparciu                             o procedurę „Niebieskiej Karty”</w:t>
      </w:r>
      <w:r>
        <w:rPr>
          <w:rFonts w:ascii="Times New Roman" w:eastAsia="Times New Roman" w:hAnsi="Times New Roman"/>
          <w:sz w:val="24"/>
          <w:szCs w:val="24"/>
          <w:lang w:eastAsia="pl-PL"/>
        </w:rPr>
        <w:t>.</w:t>
      </w:r>
      <w:r>
        <w:rPr>
          <w:rFonts w:ascii="Times New Roman" w:eastAsia="Times New Roman" w:hAnsi="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Procedura "Niebieskie Karty" obejmuje ogół czynności podejmowanych i realizowanych przez przedstawicieli je</w:t>
      </w:r>
      <w:r>
        <w:rPr>
          <w:rFonts w:ascii="Times New Roman" w:eastAsia="Times New Roman" w:hAnsi="Times New Roman" w:cs="Times New Roman"/>
          <w:color w:val="000000"/>
          <w:sz w:val="24"/>
          <w:szCs w:val="24"/>
          <w:lang w:eastAsia="pl-PL"/>
        </w:rPr>
        <w:t>dnostek organizacyjnych pomocy społecznej, gminnych komisji rozwiązywania problemów alkoholowych, policji, oświaty i ochrony zdrowia, w związku z uzasadnionym podejrzeniem zaistnienia przemocy w rodzinie." „Niebieska karta" dokumentuje sytuację, pokazuje s</w:t>
      </w:r>
      <w:r>
        <w:rPr>
          <w:rFonts w:ascii="Times New Roman" w:eastAsia="Times New Roman" w:hAnsi="Times New Roman" w:cs="Times New Roman"/>
          <w:color w:val="000000"/>
          <w:sz w:val="24"/>
          <w:szCs w:val="24"/>
          <w:lang w:eastAsia="pl-PL"/>
        </w:rPr>
        <w:t xml:space="preserve">kutki i stanowi ważny dowód w sprawie karnej o znęcanie się. </w:t>
      </w:r>
      <w:r>
        <w:rPr>
          <w:rFonts w:ascii="Times New Roman" w:eastAsia="Times New Roman" w:hAnsi="Times New Roman"/>
          <w:sz w:val="24"/>
          <w:szCs w:val="24"/>
          <w:lang w:eastAsia="pl-PL"/>
        </w:rPr>
        <w:t>Warunki realizowania procedury „Niebieskie Karty” określa Rozporządzenie Rady Ministrów z dnia 13 września 2011 roku. W</w:t>
      </w:r>
      <w:r>
        <w:rPr>
          <w:rFonts w:ascii="Times New Roman" w:eastAsia="Times New Roman" w:hAnsi="Times New Roman"/>
          <w:color w:val="000000"/>
          <w:sz w:val="24"/>
          <w:szCs w:val="24"/>
          <w:lang w:eastAsia="pl-PL"/>
        </w:rPr>
        <w:t xml:space="preserve"> poszczególnych gminach </w:t>
      </w:r>
      <w:r>
        <w:rPr>
          <w:rFonts w:ascii="Times New Roman" w:eastAsia="Times New Roman" w:hAnsi="Times New Roman"/>
          <w:sz w:val="24"/>
          <w:szCs w:val="24"/>
          <w:lang w:eastAsia="pl-PL"/>
        </w:rPr>
        <w:t xml:space="preserve"> </w:t>
      </w:r>
      <w:r>
        <w:rPr>
          <w:rFonts w:ascii="Times New Roman" w:eastAsia="Times New Roman" w:hAnsi="Times New Roman"/>
          <w:color w:val="000000"/>
          <w:sz w:val="24"/>
          <w:szCs w:val="24"/>
          <w:lang w:eastAsia="pl-PL"/>
        </w:rPr>
        <w:t xml:space="preserve">powiatu </w:t>
      </w:r>
      <w:r>
        <w:rPr>
          <w:rFonts w:ascii="Times New Roman" w:eastAsia="Times New Roman" w:hAnsi="Times New Roman"/>
          <w:sz w:val="24"/>
          <w:szCs w:val="24"/>
          <w:lang w:eastAsia="pl-PL"/>
        </w:rPr>
        <w:t>działają Gminne Zespoły Interdyscyplinarne</w:t>
      </w:r>
      <w:r>
        <w:rPr>
          <w:rFonts w:ascii="Times New Roman" w:eastAsia="Times New Roman" w:hAnsi="Times New Roman"/>
          <w:color w:val="000000"/>
          <w:sz w:val="24"/>
          <w:szCs w:val="24"/>
          <w:lang w:eastAsia="pl-PL"/>
        </w:rPr>
        <w:t>,</w:t>
      </w:r>
      <w:r>
        <w:rPr>
          <w:rFonts w:ascii="Times New Roman" w:eastAsia="Times New Roman" w:hAnsi="Times New Roman"/>
          <w:color w:val="000000"/>
          <w:sz w:val="24"/>
          <w:szCs w:val="24"/>
          <w:lang w:eastAsia="pl-PL"/>
        </w:rPr>
        <w:t xml:space="preserve"> będące bezpośrednimi realizatorami  procedury Niebieskiej Karty. W skład zespołu interdyscyplinarnego wchodzą przedstawiciele jednostek pomocy społecznej, policji, oświaty, służby zdrowia, gminnych komisji rozwiązywania problemów alkoholowych, organizacji</w:t>
      </w:r>
      <w:r>
        <w:rPr>
          <w:rFonts w:ascii="Times New Roman" w:eastAsia="Times New Roman" w:hAnsi="Times New Roman"/>
          <w:color w:val="000000"/>
          <w:sz w:val="24"/>
          <w:szCs w:val="24"/>
          <w:lang w:eastAsia="pl-PL"/>
        </w:rPr>
        <w:t xml:space="preserve"> pozarządowych oraz kuratorzy.  Powyższa  procedura </w:t>
      </w:r>
      <w:r>
        <w:rPr>
          <w:rFonts w:ascii="Times New Roman" w:eastAsia="Times New Roman" w:hAnsi="Times New Roman"/>
          <w:sz w:val="24"/>
          <w:szCs w:val="24"/>
          <w:lang w:eastAsia="pl-PL"/>
        </w:rPr>
        <w:t>ma na celu zatrzymanie przemocy w rodzinie oraz pomoc</w:t>
      </w:r>
      <w:r>
        <w:rPr>
          <w:rFonts w:ascii="Times New Roman" w:eastAsia="Times New Roman" w:hAnsi="Times New Roman"/>
          <w:color w:val="000000"/>
          <w:sz w:val="24"/>
          <w:szCs w:val="24"/>
          <w:lang w:eastAsia="pl-PL"/>
        </w:rPr>
        <w:t xml:space="preserve"> rodzinom                 </w:t>
      </w:r>
      <w:r>
        <w:rPr>
          <w:rFonts w:ascii="Times New Roman" w:eastAsia="Times New Roman" w:hAnsi="Times New Roman"/>
          <w:sz w:val="24"/>
          <w:szCs w:val="24"/>
          <w:lang w:eastAsia="pl-PL"/>
        </w:rPr>
        <w:t xml:space="preserve"> w wychodzeniu z sytuacji</w:t>
      </w:r>
      <w:r>
        <w:rPr>
          <w:rFonts w:ascii="Times New Roman" w:eastAsia="Times New Roman" w:hAnsi="Times New Roman"/>
          <w:color w:val="000000"/>
          <w:sz w:val="24"/>
          <w:szCs w:val="24"/>
          <w:lang w:eastAsia="pl-PL"/>
        </w:rPr>
        <w:t xml:space="preserve"> przemocy</w:t>
      </w:r>
      <w:r>
        <w:rPr>
          <w:rFonts w:ascii="Times New Roman" w:eastAsia="Times New Roman" w:hAnsi="Times New Roman"/>
          <w:sz w:val="24"/>
          <w:szCs w:val="24"/>
          <w:lang w:eastAsia="pl-PL"/>
        </w:rPr>
        <w:t>. Zadaniem zespołów są działania na rzecz przeciwdziałania problemowi przemocy w rodzinie o</w:t>
      </w:r>
      <w:r>
        <w:rPr>
          <w:rFonts w:ascii="Times New Roman" w:eastAsia="Times New Roman" w:hAnsi="Times New Roman"/>
          <w:sz w:val="24"/>
          <w:szCs w:val="24"/>
          <w:lang w:eastAsia="pl-PL"/>
        </w:rPr>
        <w:t>pierając</w:t>
      </w:r>
      <w:r>
        <w:rPr>
          <w:rFonts w:ascii="Times New Roman" w:eastAsia="Times New Roman" w:hAnsi="Times New Roman"/>
          <w:color w:val="000000"/>
          <w:sz w:val="24"/>
          <w:szCs w:val="24"/>
          <w:lang w:eastAsia="pl-PL"/>
        </w:rPr>
        <w:t>e</w:t>
      </w:r>
      <w:r>
        <w:rPr>
          <w:rFonts w:ascii="Times New Roman" w:eastAsia="Times New Roman" w:hAnsi="Times New Roman"/>
          <w:sz w:val="24"/>
          <w:szCs w:val="24"/>
          <w:lang w:eastAsia="pl-PL"/>
        </w:rPr>
        <w:t xml:space="preserve"> się przede wszystkim na diagnozowaniu i przec</w:t>
      </w:r>
      <w:r>
        <w:rPr>
          <w:rFonts w:ascii="Times New Roman" w:eastAsia="Times New Roman" w:hAnsi="Times New Roman"/>
          <w:color w:val="000000"/>
          <w:sz w:val="24"/>
          <w:szCs w:val="24"/>
          <w:lang w:eastAsia="pl-PL"/>
        </w:rPr>
        <w:t>iwdziałaniu przemocy w rodzinie</w:t>
      </w:r>
      <w:r>
        <w:rPr>
          <w:rFonts w:ascii="Times New Roman" w:eastAsia="Times New Roman" w:hAnsi="Times New Roman"/>
          <w:sz w:val="24"/>
          <w:szCs w:val="24"/>
          <w:lang w:eastAsia="pl-PL"/>
        </w:rPr>
        <w:t>, inicjowaniu i</w:t>
      </w:r>
      <w:r>
        <w:rPr>
          <w:rFonts w:ascii="Times New Roman" w:eastAsia="Times New Roman" w:hAnsi="Times New Roman"/>
          <w:color w:val="000000"/>
          <w:sz w:val="24"/>
          <w:szCs w:val="24"/>
          <w:lang w:eastAsia="pl-PL"/>
        </w:rPr>
        <w:t xml:space="preserve">nterwencji </w:t>
      </w:r>
      <w:r>
        <w:rPr>
          <w:rFonts w:ascii="Times New Roman" w:eastAsia="Times New Roman" w:hAnsi="Times New Roman"/>
          <w:sz w:val="24"/>
          <w:szCs w:val="24"/>
          <w:lang w:eastAsia="pl-PL"/>
        </w:rPr>
        <w:t>w środowisku</w:t>
      </w:r>
      <w:r>
        <w:rPr>
          <w:rFonts w:ascii="Times New Roman" w:eastAsia="Times New Roman" w:hAnsi="Times New Roman"/>
          <w:color w:val="000000"/>
          <w:sz w:val="24"/>
          <w:szCs w:val="24"/>
          <w:lang w:eastAsia="pl-PL"/>
        </w:rPr>
        <w:t xml:space="preserve"> zamieszkania rodziny </w:t>
      </w:r>
      <w:r>
        <w:rPr>
          <w:rFonts w:ascii="Times New Roman" w:eastAsia="Times New Roman" w:hAnsi="Times New Roman"/>
          <w:sz w:val="24"/>
          <w:szCs w:val="24"/>
          <w:lang w:eastAsia="pl-PL"/>
        </w:rPr>
        <w:t>dotknięt</w:t>
      </w:r>
      <w:r>
        <w:rPr>
          <w:rFonts w:ascii="Times New Roman" w:eastAsia="Times New Roman" w:hAnsi="Times New Roman"/>
          <w:color w:val="000000"/>
          <w:sz w:val="24"/>
          <w:szCs w:val="24"/>
          <w:lang w:eastAsia="pl-PL"/>
        </w:rPr>
        <w:t>ej</w:t>
      </w:r>
      <w:r>
        <w:rPr>
          <w:rFonts w:ascii="Times New Roman" w:eastAsia="Times New Roman" w:hAnsi="Times New Roman"/>
          <w:sz w:val="24"/>
          <w:szCs w:val="24"/>
          <w:lang w:eastAsia="pl-PL"/>
        </w:rPr>
        <w:t xml:space="preserve"> przemocą,  oraz  podejmowaniu działań interdyscyplinarnych w odniesieniu do ofiar i sprawców przemo</w:t>
      </w:r>
      <w:r>
        <w:rPr>
          <w:rFonts w:ascii="Times New Roman" w:eastAsia="Times New Roman" w:hAnsi="Times New Roman"/>
          <w:sz w:val="24"/>
          <w:szCs w:val="24"/>
          <w:lang w:eastAsia="pl-PL"/>
        </w:rPr>
        <w:t>cy.</w:t>
      </w:r>
      <w:r>
        <w:rPr>
          <w:rFonts w:ascii="Times New Roman" w:eastAsia="Times New Roman" w:hAnsi="Times New Roman"/>
          <w:color w:val="000000"/>
          <w:sz w:val="24"/>
          <w:szCs w:val="24"/>
          <w:lang w:eastAsia="pl-PL"/>
        </w:rPr>
        <w:t xml:space="preserve"> </w:t>
      </w:r>
    </w:p>
    <w:p w:rsidR="00CF662C" w:rsidRDefault="005B16DF">
      <w:pPr>
        <w:widowControl w:val="0"/>
        <w:spacing w:after="0" w:line="360" w:lineRule="auto"/>
        <w:ind w:firstLine="708"/>
        <w:jc w:val="both"/>
      </w:pPr>
      <w:r>
        <w:rPr>
          <w:rFonts w:ascii="Times New Roman" w:eastAsia="Times New Roman" w:hAnsi="Times New Roman"/>
          <w:color w:val="000000"/>
          <w:sz w:val="24"/>
          <w:szCs w:val="24"/>
          <w:lang w:eastAsia="pl-PL"/>
        </w:rPr>
        <w:t xml:space="preserve">Uruchomienie procedury następuje poprzez wypełnienie formularza „Niebieska Karta – A” przez przedstawiciela jednej z następujących służb: Policji, jednostek organizacyjnych pomocy społecznej (np. pracownika socjalnego), oświaty (np. pedagog, dyrektor </w:t>
      </w:r>
      <w:r>
        <w:rPr>
          <w:rFonts w:ascii="Times New Roman" w:eastAsia="Times New Roman" w:hAnsi="Times New Roman"/>
          <w:color w:val="000000"/>
          <w:sz w:val="24"/>
          <w:szCs w:val="24"/>
          <w:lang w:eastAsia="pl-PL"/>
        </w:rPr>
        <w:t xml:space="preserve">szkoły, </w:t>
      </w:r>
      <w:r>
        <w:rPr>
          <w:rFonts w:ascii="Times New Roman" w:eastAsia="Times New Roman" w:hAnsi="Times New Roman"/>
          <w:color w:val="000000"/>
          <w:sz w:val="24"/>
          <w:szCs w:val="24"/>
          <w:lang w:eastAsia="pl-PL"/>
        </w:rPr>
        <w:lastRenderedPageBreak/>
        <w:t xml:space="preserve">nauczyciel), ochrony zdrowia (np. lekarza, pielęgniarkę, ratownika medycznego), komisji rozwiązywania problemów alkoholowych. </w:t>
      </w:r>
      <w:r>
        <w:rPr>
          <w:rFonts w:ascii="Times New Roman" w:eastAsia="Times New Roman" w:hAnsi="Times New Roman"/>
          <w:sz w:val="24"/>
          <w:szCs w:val="24"/>
          <w:lang w:eastAsia="pl-PL"/>
        </w:rPr>
        <w:t xml:space="preserve">Przedstawiciel powyżej wymienionych podmiotów wszczynający procedurę Niebieskiej Karty przekazuje wypełniony formularz do </w:t>
      </w:r>
      <w:r>
        <w:rPr>
          <w:rFonts w:ascii="Times New Roman" w:eastAsia="Times New Roman" w:hAnsi="Times New Roman"/>
          <w:sz w:val="24"/>
          <w:szCs w:val="24"/>
          <w:lang w:eastAsia="pl-PL"/>
        </w:rPr>
        <w:t>przewodniczącego Zespołu Interdyscyplinarnego niezwłocznie tzn. nie później niż w terminie 7 dni (kopia zostaje u wszczynającego procedurę). Następnie przewodniczący Zespołu Interdyscyplinarnego, nie później niż w ciągu 3 dni, przekazuje go członkom Zespoł</w:t>
      </w:r>
      <w:r>
        <w:rPr>
          <w:rFonts w:ascii="Times New Roman" w:eastAsia="Times New Roman" w:hAnsi="Times New Roman"/>
          <w:sz w:val="24"/>
          <w:szCs w:val="24"/>
          <w:lang w:eastAsia="pl-PL"/>
        </w:rPr>
        <w:t>u lub grupie roboczej. Zakończenie procedury Niebieskiej Karty  następuje w przypadku ustania przemocy w rodzinie w sposób trwały oraz po zrealizowaniu indywidualnego planu pomocy. Procedura  zostaje również zamknięta, gdy zespół rozstrzygnie o braku zasad</w:t>
      </w:r>
      <w:r>
        <w:rPr>
          <w:rFonts w:ascii="Times New Roman" w:eastAsia="Times New Roman" w:hAnsi="Times New Roman"/>
          <w:sz w:val="24"/>
          <w:szCs w:val="24"/>
          <w:lang w:eastAsia="pl-PL"/>
        </w:rPr>
        <w:t>ności podejmowania działań.</w:t>
      </w:r>
    </w:p>
    <w:p w:rsidR="00CF662C" w:rsidRDefault="005B16DF">
      <w:pPr>
        <w:widowControl w:val="0"/>
        <w:spacing w:after="0" w:line="36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Realizacja procedury odbywa się w oparciu o  zasadę współpracy między organizacjami i jednostkami działającymi na rzecz przeciwdziałania przemocy w rodzinie. Tworzenie zespołów interdyscyplinarnych należy  do zadań własnych gmin</w:t>
      </w:r>
      <w:r>
        <w:rPr>
          <w:rFonts w:ascii="Times New Roman" w:eastAsia="Times New Roman" w:hAnsi="Times New Roman"/>
          <w:sz w:val="24"/>
          <w:szCs w:val="24"/>
          <w:lang w:eastAsia="pl-PL"/>
        </w:rPr>
        <w:t>y i stanowi jedno  z głównych działań gminnego systemu przeciwdziałania przemocy w rodzinie. Poniżej przedstawiamy zestawienie liczby założonych  Niebieskich Kart, które wpłynęły do Gminnych Zespołów Interdyscyplinarnych na terenie powiatu z uwzględnieniem</w:t>
      </w:r>
      <w:r>
        <w:rPr>
          <w:rFonts w:ascii="Times New Roman" w:eastAsia="Times New Roman" w:hAnsi="Times New Roman"/>
          <w:sz w:val="24"/>
          <w:szCs w:val="24"/>
          <w:lang w:eastAsia="pl-PL"/>
        </w:rPr>
        <w:t xml:space="preserve"> podmiotu wszczynającego procedurę.</w:t>
      </w:r>
    </w:p>
    <w:p w:rsidR="00CF662C" w:rsidRDefault="00CF662C">
      <w:pPr>
        <w:widowControl w:val="0"/>
        <w:spacing w:after="0" w:line="360" w:lineRule="auto"/>
        <w:ind w:firstLine="708"/>
        <w:rPr>
          <w:rFonts w:ascii="Times New Roman" w:eastAsia="Times New Roman" w:hAnsi="Times New Roman"/>
          <w:sz w:val="24"/>
          <w:szCs w:val="24"/>
          <w:lang w:eastAsia="pl-PL"/>
        </w:rPr>
      </w:pPr>
    </w:p>
    <w:p w:rsidR="00CF662C" w:rsidRDefault="005B16DF">
      <w:pPr>
        <w:widowControl w:val="0"/>
        <w:spacing w:line="360" w:lineRule="auto"/>
        <w:rPr>
          <w:rFonts w:ascii="Times New Roman" w:eastAsia="Times New Roman" w:hAnsi="Times New Roman"/>
          <w:lang w:eastAsia="pl-PL"/>
        </w:rPr>
      </w:pPr>
      <w:r>
        <w:rPr>
          <w:rFonts w:ascii="Times New Roman" w:eastAsia="Times New Roman" w:hAnsi="Times New Roman"/>
          <w:lang w:eastAsia="pl-PL"/>
        </w:rPr>
        <w:t>Tabela 1. Liczba Niebieskich Kart z podziałem na podmioty wszczynające procedurę.</w:t>
      </w:r>
    </w:p>
    <w:tbl>
      <w:tblPr>
        <w:tblW w:w="8461" w:type="dxa"/>
        <w:tblInd w:w="2" w:type="dxa"/>
        <w:tblLook w:val="04A0" w:firstRow="1" w:lastRow="0" w:firstColumn="1" w:lastColumn="0" w:noHBand="0" w:noVBand="1"/>
      </w:tblPr>
      <w:tblGrid>
        <w:gridCol w:w="2622"/>
        <w:gridCol w:w="1589"/>
        <w:gridCol w:w="2122"/>
        <w:gridCol w:w="2128"/>
      </w:tblGrid>
      <w:tr w:rsidR="00CF662C">
        <w:tc>
          <w:tcPr>
            <w:tcW w:w="26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00B050"/>
                <w:sz w:val="24"/>
                <w:szCs w:val="24"/>
                <w:lang w:eastAsia="pl-PL"/>
              </w:rPr>
            </w:pPr>
            <w:r>
              <w:rPr>
                <w:rFonts w:ascii="Times New Roman" w:eastAsia="Times New Roman" w:hAnsi="Times New Roman"/>
                <w:color w:val="00B050"/>
                <w:sz w:val="24"/>
                <w:szCs w:val="24"/>
                <w:lang w:eastAsia="pl-PL"/>
              </w:rPr>
              <w:t>Rok</w:t>
            </w:r>
          </w:p>
        </w:tc>
        <w:tc>
          <w:tcPr>
            <w:tcW w:w="158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2019r.</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2020r.</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2021r.</w:t>
            </w:r>
          </w:p>
        </w:tc>
      </w:tr>
      <w:tr w:rsidR="00CF662C">
        <w:tc>
          <w:tcPr>
            <w:tcW w:w="26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Niebieskich Kart założona przez instytucje pomocy społecznej</w:t>
            </w:r>
          </w:p>
        </w:tc>
        <w:tc>
          <w:tcPr>
            <w:tcW w:w="158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18</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27</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17</w:t>
            </w:r>
          </w:p>
        </w:tc>
      </w:tr>
      <w:tr w:rsidR="00CF662C">
        <w:tc>
          <w:tcPr>
            <w:tcW w:w="26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Niebieskich Kart założona </w:t>
            </w:r>
            <w:r>
              <w:rPr>
                <w:rFonts w:ascii="Times New Roman" w:eastAsia="Times New Roman" w:hAnsi="Times New Roman"/>
                <w:sz w:val="24"/>
                <w:szCs w:val="24"/>
                <w:lang w:eastAsia="pl-PL"/>
              </w:rPr>
              <w:t>przez Służbę Zdrowia</w:t>
            </w:r>
          </w:p>
        </w:tc>
        <w:tc>
          <w:tcPr>
            <w:tcW w:w="158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r>
      <w:tr w:rsidR="00CF662C">
        <w:tc>
          <w:tcPr>
            <w:tcW w:w="26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Niebieskich Kart założona przez Policję</w:t>
            </w:r>
          </w:p>
        </w:tc>
        <w:tc>
          <w:tcPr>
            <w:tcW w:w="158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CF662C">
            <w:pPr>
              <w:widowControl w:val="0"/>
              <w:spacing w:after="0" w:line="276" w:lineRule="auto"/>
              <w:jc w:val="center"/>
              <w:rPr>
                <w:rFonts w:ascii="Times New Roman" w:eastAsia="Times New Roman" w:hAnsi="Times New Roman"/>
                <w:sz w:val="24"/>
                <w:szCs w:val="24"/>
                <w:lang w:eastAsia="pl-PL"/>
              </w:rPr>
            </w:pPr>
          </w:p>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215</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CF662C">
            <w:pPr>
              <w:widowControl w:val="0"/>
              <w:spacing w:after="0" w:line="276" w:lineRule="auto"/>
              <w:jc w:val="center"/>
              <w:rPr>
                <w:rFonts w:ascii="Times New Roman" w:eastAsia="Times New Roman" w:hAnsi="Times New Roman"/>
                <w:sz w:val="24"/>
                <w:szCs w:val="24"/>
                <w:lang w:eastAsia="pl-PL"/>
              </w:rPr>
            </w:pPr>
          </w:p>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219</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CF662C">
            <w:pPr>
              <w:widowControl w:val="0"/>
              <w:spacing w:after="0" w:line="276" w:lineRule="auto"/>
              <w:jc w:val="center"/>
              <w:rPr>
                <w:rFonts w:ascii="Times New Roman" w:eastAsia="Times New Roman" w:hAnsi="Times New Roman"/>
                <w:sz w:val="24"/>
                <w:szCs w:val="24"/>
                <w:lang w:eastAsia="pl-PL"/>
              </w:rPr>
            </w:pPr>
          </w:p>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131</w:t>
            </w:r>
          </w:p>
        </w:tc>
      </w:tr>
      <w:tr w:rsidR="00CF662C">
        <w:tc>
          <w:tcPr>
            <w:tcW w:w="26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Niebieskich Kart założona przez Oświatę</w:t>
            </w:r>
          </w:p>
        </w:tc>
        <w:tc>
          <w:tcPr>
            <w:tcW w:w="158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r w:rsidR="00CF662C">
        <w:tc>
          <w:tcPr>
            <w:tcW w:w="26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Niebieskich Kart założona przez GKRPA</w:t>
            </w:r>
          </w:p>
        </w:tc>
        <w:tc>
          <w:tcPr>
            <w:tcW w:w="158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r w:rsidR="00CF662C">
        <w:trPr>
          <w:trHeight w:val="445"/>
        </w:trPr>
        <w:tc>
          <w:tcPr>
            <w:tcW w:w="26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Razem </w:t>
            </w:r>
          </w:p>
        </w:tc>
        <w:tc>
          <w:tcPr>
            <w:tcW w:w="158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b/>
                <w:color w:val="C00000"/>
                <w:sz w:val="24"/>
                <w:szCs w:val="24"/>
                <w:lang w:eastAsia="pl-PL"/>
              </w:rPr>
            </w:pPr>
            <w:r>
              <w:rPr>
                <w:rFonts w:ascii="Times New Roman" w:eastAsia="Times New Roman" w:hAnsi="Times New Roman"/>
                <w:b/>
                <w:color w:val="C00000"/>
                <w:sz w:val="24"/>
                <w:szCs w:val="24"/>
                <w:lang w:eastAsia="pl-PL"/>
              </w:rPr>
              <w:t>234</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b/>
                <w:bCs/>
                <w:color w:val="C00000"/>
                <w:sz w:val="24"/>
                <w:szCs w:val="24"/>
                <w:lang w:eastAsia="pl-PL"/>
              </w:rPr>
            </w:pPr>
            <w:r>
              <w:rPr>
                <w:rFonts w:ascii="Times New Roman" w:eastAsia="Times New Roman" w:hAnsi="Times New Roman"/>
                <w:b/>
                <w:bCs/>
                <w:color w:val="C00000"/>
                <w:sz w:val="24"/>
                <w:szCs w:val="24"/>
                <w:lang w:eastAsia="pl-PL"/>
              </w:rPr>
              <w:t>247</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b/>
                <w:bCs/>
                <w:color w:val="C00000"/>
                <w:sz w:val="24"/>
                <w:szCs w:val="24"/>
                <w:lang w:eastAsia="pl-PL"/>
              </w:rPr>
            </w:pPr>
            <w:r>
              <w:rPr>
                <w:rFonts w:ascii="Times New Roman" w:eastAsia="Times New Roman" w:hAnsi="Times New Roman"/>
                <w:b/>
                <w:bCs/>
                <w:color w:val="C00000"/>
                <w:sz w:val="24"/>
                <w:szCs w:val="24"/>
                <w:lang w:eastAsia="pl-PL"/>
              </w:rPr>
              <w:t>149</w:t>
            </w:r>
          </w:p>
        </w:tc>
      </w:tr>
    </w:tbl>
    <w:p w:rsidR="00CF662C" w:rsidRDefault="00CF662C">
      <w:pPr>
        <w:widowControl w:val="0"/>
        <w:spacing w:after="0" w:line="360" w:lineRule="auto"/>
        <w:rPr>
          <w:rFonts w:ascii="Times New Roman" w:eastAsia="Times New Roman" w:hAnsi="Times New Roman"/>
          <w:sz w:val="24"/>
          <w:szCs w:val="24"/>
          <w:lang w:eastAsia="pl-PL"/>
        </w:rPr>
      </w:pPr>
    </w:p>
    <w:p w:rsidR="00CF662C" w:rsidRDefault="005B16DF">
      <w:pPr>
        <w:widowControl w:val="0"/>
        <w:spacing w:after="0" w:line="360" w:lineRule="auto"/>
        <w:ind w:firstLine="708"/>
        <w:jc w:val="both"/>
      </w:pPr>
      <w:r>
        <w:rPr>
          <w:rFonts w:ascii="Times New Roman" w:eastAsia="Times New Roman" w:hAnsi="Times New Roman"/>
          <w:sz w:val="24"/>
          <w:szCs w:val="24"/>
          <w:lang w:eastAsia="pl-PL"/>
        </w:rPr>
        <w:t xml:space="preserve">Jak wynika z powyższych danych w 2019 roku założonych zostało 234 Niebieskie </w:t>
      </w:r>
      <w:r>
        <w:rPr>
          <w:rFonts w:ascii="Times New Roman" w:eastAsia="Times New Roman" w:hAnsi="Times New Roman"/>
          <w:sz w:val="24"/>
          <w:szCs w:val="24"/>
          <w:lang w:eastAsia="pl-PL"/>
        </w:rPr>
        <w:lastRenderedPageBreak/>
        <w:t xml:space="preserve">Karty. W roku 2020 zauważa się   niewielki  wzrost  ilości założonych Niebieskich Kart. </w:t>
      </w:r>
      <w:r>
        <w:rPr>
          <w:rFonts w:ascii="Times New Roman" w:eastAsia="Times New Roman" w:hAnsi="Times New Roman"/>
          <w:sz w:val="24"/>
          <w:szCs w:val="24"/>
          <w:lang w:eastAsia="pl-PL"/>
        </w:rPr>
        <w:br/>
        <w:t>Do zespołów interdyscyplinarnych w gminach  powiatu wpłynęło o 13 formularzy Niebieskiej K</w:t>
      </w:r>
      <w:r>
        <w:rPr>
          <w:rFonts w:ascii="Times New Roman" w:eastAsia="Times New Roman" w:hAnsi="Times New Roman"/>
          <w:sz w:val="24"/>
          <w:szCs w:val="24"/>
          <w:lang w:eastAsia="pl-PL"/>
        </w:rPr>
        <w:t>arty więcej niż w roku poprzednim. W ostatnim z analizowanych lat tj. w roku 2021 wystąpił  gwałtowny spadek procedur. Odnotowano mniej aż  98  formularzy  Niebieskich Kart. Trudno ocenić z czego wynika ta sytuacja. Być może czas pandemii, obostrzenia i za</w:t>
      </w:r>
      <w:r>
        <w:rPr>
          <w:rFonts w:ascii="Times New Roman" w:eastAsia="Times New Roman" w:hAnsi="Times New Roman"/>
          <w:sz w:val="24"/>
          <w:szCs w:val="24"/>
          <w:lang w:eastAsia="pl-PL"/>
        </w:rPr>
        <w:t xml:space="preserve">mknięcie w domach spowodowało mniejszy odsetek ujawnionych przypadków przemocy. Do zespołów interdyscyplinarnych najwięcej kart, podobnie jak w latach poprzednich, wpłynęło z Policji tj. w 2019 r. było to, aż 91.88% wszystkich kart, w 2020 r. – 88,67%., a </w:t>
      </w:r>
      <w:r>
        <w:rPr>
          <w:rFonts w:ascii="Times New Roman" w:eastAsia="Times New Roman" w:hAnsi="Times New Roman"/>
          <w:sz w:val="24"/>
          <w:szCs w:val="24"/>
          <w:lang w:eastAsia="pl-PL"/>
        </w:rPr>
        <w:t>w 2021r. - 87,92%.  Niebieskie Karty zakładane są w drugiej kolejności  przez przedstawicieli pomocy społecznej.  Najwięcej założonych NK odnotowano w 2020 r. - było to 27 kart w skali powiatu. Obserwuje się, że Służba Zdrowia oraz Oświata wszczynają w/w p</w:t>
      </w:r>
      <w:r>
        <w:rPr>
          <w:rFonts w:ascii="Times New Roman" w:eastAsia="Times New Roman" w:hAnsi="Times New Roman"/>
          <w:sz w:val="24"/>
          <w:szCs w:val="24"/>
          <w:lang w:eastAsia="pl-PL"/>
        </w:rPr>
        <w:t>rocedurę sporadycznie tj. pojawiło się tylko po jednym przypadku uruchomienia Niebieskiej Karty w  w/w instytucjach przez okres trzech analizowanych lat. W omawianym okresie z  Gminnych  Komisji Rozwiązywania Problemów Alkoholowych nie wpłynęła żadna Niebi</w:t>
      </w:r>
      <w:r>
        <w:rPr>
          <w:rFonts w:ascii="Times New Roman" w:eastAsia="Times New Roman" w:hAnsi="Times New Roman"/>
          <w:sz w:val="24"/>
          <w:szCs w:val="24"/>
          <w:lang w:eastAsia="pl-PL"/>
        </w:rPr>
        <w:t>eska Karta. Najwięcej Niebieskich Kart wpłynęło do zespołu interdyscyplinarnego w gminie Kolbuszowa.</w:t>
      </w:r>
    </w:p>
    <w:p w:rsidR="00CF662C" w:rsidRDefault="005B16DF">
      <w:pPr>
        <w:widowControl w:val="0"/>
        <w:spacing w:after="0" w:line="36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Bardzo ważną instytucją działająca na terenie powiatu w systemie przeciwdziałania przemocy w rodzinie jest  Powiatowa Komenda Policji w Kolbuszowej.   Do </w:t>
      </w:r>
      <w:r>
        <w:rPr>
          <w:rFonts w:ascii="Times New Roman" w:eastAsia="Times New Roman" w:hAnsi="Times New Roman"/>
          <w:sz w:val="24"/>
          <w:szCs w:val="24"/>
          <w:lang w:eastAsia="pl-PL"/>
        </w:rPr>
        <w:t>podstawowych zadań policji z zakresu ochrony osób dotkniętych przemocą w rodzinie należy podejmowanie interwencji, dokumentowanie zdarzenia, zatrzymywanie osób stosujących przemoc w rodzinie wszczynanie postępowania przygotowawczego przeciwko osobie stosuj</w:t>
      </w:r>
      <w:r>
        <w:rPr>
          <w:rFonts w:ascii="Times New Roman" w:eastAsia="Times New Roman" w:hAnsi="Times New Roman"/>
          <w:sz w:val="24"/>
          <w:szCs w:val="24"/>
          <w:lang w:eastAsia="pl-PL"/>
        </w:rPr>
        <w:t xml:space="preserve">ącej przemoc </w:t>
      </w:r>
      <w:r>
        <w:rPr>
          <w:rFonts w:ascii="Times New Roman" w:eastAsia="Times New Roman" w:hAnsi="Times New Roman"/>
          <w:sz w:val="24"/>
          <w:szCs w:val="24"/>
          <w:lang w:eastAsia="pl-PL"/>
        </w:rPr>
        <w:br/>
        <w:t xml:space="preserve">w rodzinie w przypadku zgłoszenia lub stwierdzenia popełnienia przestępstwa oraz wnioskowanie do prokuratury o zastosowanie środków zapobiegawczych. </w:t>
      </w:r>
    </w:p>
    <w:p w:rsidR="00CF662C" w:rsidRDefault="005B16DF">
      <w:pPr>
        <w:widowControl w:val="0"/>
        <w:spacing w:after="0" w:line="36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danych uzyskanych z Komendy Powiatowej Policji w Kolbuszowej interwencje domowe</w:t>
      </w:r>
      <w:r>
        <w:rPr>
          <w:rFonts w:ascii="Times New Roman" w:eastAsia="Times New Roman" w:hAnsi="Times New Roman"/>
          <w:sz w:val="24"/>
          <w:szCs w:val="24"/>
          <w:lang w:eastAsia="pl-PL"/>
        </w:rPr>
        <w:t xml:space="preserve"> policji na terenie powiatu przedstawiają się następująco:</w:t>
      </w:r>
    </w:p>
    <w:p w:rsidR="00CF662C" w:rsidRDefault="00CF662C">
      <w:pPr>
        <w:widowControl w:val="0"/>
        <w:spacing w:after="0" w:line="360" w:lineRule="auto"/>
        <w:jc w:val="both"/>
        <w:rPr>
          <w:rFonts w:ascii="Times New Roman" w:eastAsia="Times New Roman" w:hAnsi="Times New Roman"/>
          <w:b/>
          <w:bCs/>
          <w:sz w:val="24"/>
          <w:szCs w:val="24"/>
          <w:lang w:eastAsia="pl-PL"/>
        </w:rPr>
      </w:pPr>
    </w:p>
    <w:p w:rsidR="00CF662C" w:rsidRDefault="005B16DF">
      <w:pPr>
        <w:widowControl w:val="0"/>
        <w:spacing w:line="360" w:lineRule="auto"/>
        <w:rPr>
          <w:rFonts w:ascii="Times New Roman" w:eastAsia="Times New Roman" w:hAnsi="Times New Roman"/>
          <w:lang w:eastAsia="pl-PL"/>
        </w:rPr>
      </w:pPr>
      <w:r>
        <w:rPr>
          <w:rFonts w:ascii="Times New Roman" w:eastAsia="Times New Roman" w:hAnsi="Times New Roman"/>
          <w:lang w:eastAsia="pl-PL"/>
        </w:rPr>
        <w:t>Tabela 2. Liczba interwencji.</w:t>
      </w:r>
    </w:p>
    <w:tbl>
      <w:tblPr>
        <w:tblW w:w="9062" w:type="dxa"/>
        <w:tblInd w:w="2" w:type="dxa"/>
        <w:tblLook w:val="04A0" w:firstRow="1" w:lastRow="0" w:firstColumn="1" w:lastColumn="0" w:noHBand="0" w:noVBand="1"/>
      </w:tblPr>
      <w:tblGrid>
        <w:gridCol w:w="2719"/>
        <w:gridCol w:w="2085"/>
        <w:gridCol w:w="2130"/>
        <w:gridCol w:w="2128"/>
      </w:tblGrid>
      <w:tr w:rsidR="00CF662C">
        <w:trPr>
          <w:trHeight w:val="460"/>
        </w:trPr>
        <w:tc>
          <w:tcPr>
            <w:tcW w:w="271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Rok</w:t>
            </w:r>
          </w:p>
        </w:tc>
        <w:tc>
          <w:tcPr>
            <w:tcW w:w="2085"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2019</w:t>
            </w: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2020</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2021</w:t>
            </w:r>
          </w:p>
        </w:tc>
      </w:tr>
      <w:tr w:rsidR="00CF662C">
        <w:trPr>
          <w:trHeight w:val="1070"/>
        </w:trPr>
        <w:tc>
          <w:tcPr>
            <w:tcW w:w="271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interwencji domowych dotyczących przemocy w rodzinie</w:t>
            </w:r>
          </w:p>
        </w:tc>
        <w:tc>
          <w:tcPr>
            <w:tcW w:w="2085"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224</w:t>
            </w:r>
          </w:p>
          <w:p w:rsidR="00CF662C" w:rsidRDefault="00CF662C">
            <w:pPr>
              <w:widowControl w:val="0"/>
              <w:spacing w:after="0" w:line="276" w:lineRule="auto"/>
              <w:jc w:val="center"/>
              <w:rPr>
                <w:rFonts w:ascii="Times New Roman" w:eastAsia="Times New Roman" w:hAnsi="Times New Roman"/>
                <w:sz w:val="24"/>
                <w:szCs w:val="24"/>
                <w:lang w:eastAsia="pl-PL"/>
              </w:rPr>
            </w:pPr>
          </w:p>
        </w:tc>
        <w:tc>
          <w:tcPr>
            <w:tcW w:w="213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215</w:t>
            </w:r>
          </w:p>
          <w:p w:rsidR="00CF662C" w:rsidRDefault="00CF662C">
            <w:pPr>
              <w:widowControl w:val="0"/>
              <w:spacing w:after="0" w:line="276" w:lineRule="auto"/>
              <w:jc w:val="center"/>
              <w:rPr>
                <w:rFonts w:ascii="Times New Roman" w:eastAsia="Times New Roman" w:hAnsi="Times New Roman"/>
                <w:sz w:val="24"/>
                <w:szCs w:val="24"/>
                <w:lang w:eastAsia="pl-PL"/>
              </w:rPr>
            </w:pP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132</w:t>
            </w:r>
          </w:p>
          <w:p w:rsidR="00CF662C" w:rsidRDefault="00CF662C">
            <w:pPr>
              <w:widowControl w:val="0"/>
              <w:spacing w:after="0" w:line="276" w:lineRule="auto"/>
              <w:jc w:val="center"/>
              <w:rPr>
                <w:rFonts w:ascii="Times New Roman" w:eastAsia="Times New Roman" w:hAnsi="Times New Roman"/>
                <w:sz w:val="24"/>
                <w:szCs w:val="24"/>
                <w:lang w:eastAsia="pl-PL"/>
              </w:rPr>
            </w:pPr>
          </w:p>
        </w:tc>
      </w:tr>
    </w:tbl>
    <w:p w:rsidR="00CF662C" w:rsidRDefault="005B16DF">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rsidR="00CF662C" w:rsidRDefault="005B16DF">
      <w:pPr>
        <w:widowControl w:val="0"/>
        <w:spacing w:after="0" w:line="360" w:lineRule="auto"/>
        <w:jc w:val="both"/>
      </w:pPr>
      <w:r>
        <w:rPr>
          <w:rFonts w:ascii="Times New Roman" w:eastAsia="Times New Roman" w:hAnsi="Times New Roman"/>
          <w:sz w:val="24"/>
          <w:szCs w:val="24"/>
          <w:lang w:eastAsia="pl-PL"/>
        </w:rPr>
        <w:t xml:space="preserve">Powyższe dane wskazują na tendencję  spadkową liczby interwencji domowych dotyczących przemocy w rodzinie. Jak przedstawiają dane statystyczne w 2021 roku liczba interwencji </w:t>
      </w:r>
      <w:r>
        <w:rPr>
          <w:rFonts w:ascii="Times New Roman" w:eastAsia="Times New Roman" w:hAnsi="Times New Roman"/>
          <w:sz w:val="24"/>
          <w:szCs w:val="24"/>
          <w:lang w:eastAsia="pl-PL"/>
        </w:rPr>
        <w:lastRenderedPageBreak/>
        <w:t xml:space="preserve">ogółem  zmniejszyła się o 92 przypadki w stosunku do roku ubiegłego. </w:t>
      </w:r>
    </w:p>
    <w:p w:rsidR="00CF662C" w:rsidRDefault="00CF662C">
      <w:pPr>
        <w:widowControl w:val="0"/>
        <w:spacing w:after="0" w:line="360" w:lineRule="auto"/>
        <w:rPr>
          <w:rFonts w:ascii="Times New Roman" w:eastAsia="Times New Roman" w:hAnsi="Times New Roman"/>
          <w:sz w:val="24"/>
          <w:szCs w:val="24"/>
          <w:lang w:eastAsia="pl-PL"/>
        </w:rPr>
      </w:pPr>
    </w:p>
    <w:p w:rsidR="00CF662C" w:rsidRDefault="005B16DF">
      <w:pPr>
        <w:widowControl w:val="0"/>
        <w:spacing w:after="0" w:line="360" w:lineRule="auto"/>
        <w:rPr>
          <w:rFonts w:ascii="Times New Roman" w:eastAsia="Times New Roman" w:hAnsi="Times New Roman"/>
          <w:lang w:eastAsia="pl-PL"/>
        </w:rPr>
      </w:pPr>
      <w:r>
        <w:rPr>
          <w:rFonts w:ascii="Times New Roman" w:eastAsia="Times New Roman" w:hAnsi="Times New Roman"/>
          <w:lang w:eastAsia="pl-PL"/>
        </w:rPr>
        <w:t>Tabela 3. L</w:t>
      </w:r>
      <w:r>
        <w:rPr>
          <w:rFonts w:ascii="Times New Roman" w:eastAsia="Times New Roman" w:hAnsi="Times New Roman"/>
          <w:lang w:eastAsia="pl-PL"/>
        </w:rPr>
        <w:t>iczba osób  co do których istnieje podejrzenie, że są dotknięte przemocą wg. danych z KPP.</w:t>
      </w:r>
    </w:p>
    <w:tbl>
      <w:tblPr>
        <w:tblW w:w="9062" w:type="dxa"/>
        <w:tblInd w:w="2" w:type="dxa"/>
        <w:tblLook w:val="04A0" w:firstRow="1" w:lastRow="0" w:firstColumn="1" w:lastColumn="0" w:noHBand="0" w:noVBand="1"/>
      </w:tblPr>
      <w:tblGrid>
        <w:gridCol w:w="2604"/>
        <w:gridCol w:w="2204"/>
        <w:gridCol w:w="1983"/>
        <w:gridCol w:w="2271"/>
      </w:tblGrid>
      <w:tr w:rsidR="00CF662C">
        <w:trPr>
          <w:trHeight w:val="445"/>
        </w:trPr>
        <w:tc>
          <w:tcPr>
            <w:tcW w:w="26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Rok</w:t>
            </w:r>
          </w:p>
        </w:tc>
        <w:tc>
          <w:tcPr>
            <w:tcW w:w="22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color w:val="FF0000"/>
                <w:sz w:val="24"/>
                <w:szCs w:val="24"/>
                <w:lang w:eastAsia="pl-PL"/>
              </w:rPr>
            </w:pPr>
            <w:r>
              <w:rPr>
                <w:rFonts w:ascii="Times New Roman" w:eastAsia="Times New Roman" w:hAnsi="Times New Roman"/>
                <w:b/>
                <w:color w:val="FF0000"/>
                <w:sz w:val="24"/>
                <w:szCs w:val="24"/>
                <w:lang w:eastAsia="pl-PL"/>
              </w:rPr>
              <w:t>2019</w:t>
            </w:r>
          </w:p>
        </w:tc>
        <w:tc>
          <w:tcPr>
            <w:tcW w:w="1983"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color w:val="FF0000"/>
                <w:sz w:val="24"/>
                <w:szCs w:val="24"/>
                <w:lang w:eastAsia="pl-PL"/>
              </w:rPr>
            </w:pPr>
            <w:r>
              <w:rPr>
                <w:rFonts w:ascii="Times New Roman" w:eastAsia="Times New Roman" w:hAnsi="Times New Roman"/>
                <w:b/>
                <w:color w:val="FF0000"/>
                <w:sz w:val="24"/>
                <w:szCs w:val="24"/>
                <w:lang w:eastAsia="pl-PL"/>
              </w:rPr>
              <w:t>2020</w:t>
            </w:r>
          </w:p>
        </w:tc>
        <w:tc>
          <w:tcPr>
            <w:tcW w:w="227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color w:val="FF0000"/>
                <w:sz w:val="24"/>
                <w:szCs w:val="24"/>
                <w:lang w:eastAsia="pl-PL"/>
              </w:rPr>
            </w:pPr>
            <w:r>
              <w:rPr>
                <w:rFonts w:ascii="Times New Roman" w:eastAsia="Times New Roman" w:hAnsi="Times New Roman"/>
                <w:b/>
                <w:color w:val="FF0000"/>
                <w:sz w:val="24"/>
                <w:szCs w:val="24"/>
                <w:lang w:eastAsia="pl-PL"/>
              </w:rPr>
              <w:t>2021</w:t>
            </w:r>
          </w:p>
        </w:tc>
      </w:tr>
      <w:tr w:rsidR="00CF662C">
        <w:trPr>
          <w:trHeight w:val="211"/>
        </w:trPr>
        <w:tc>
          <w:tcPr>
            <w:tcW w:w="26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kobiet </w:t>
            </w:r>
          </w:p>
        </w:tc>
        <w:tc>
          <w:tcPr>
            <w:tcW w:w="22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203</w:t>
            </w:r>
          </w:p>
        </w:tc>
        <w:tc>
          <w:tcPr>
            <w:tcW w:w="1983"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176</w:t>
            </w:r>
          </w:p>
        </w:tc>
        <w:tc>
          <w:tcPr>
            <w:tcW w:w="227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105</w:t>
            </w:r>
          </w:p>
        </w:tc>
      </w:tr>
      <w:tr w:rsidR="00CF662C">
        <w:trPr>
          <w:trHeight w:val="445"/>
        </w:trPr>
        <w:tc>
          <w:tcPr>
            <w:tcW w:w="26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mężczyzn </w:t>
            </w:r>
          </w:p>
        </w:tc>
        <w:tc>
          <w:tcPr>
            <w:tcW w:w="22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46</w:t>
            </w:r>
          </w:p>
        </w:tc>
        <w:tc>
          <w:tcPr>
            <w:tcW w:w="1983"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45</w:t>
            </w:r>
          </w:p>
        </w:tc>
        <w:tc>
          <w:tcPr>
            <w:tcW w:w="227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30</w:t>
            </w:r>
          </w:p>
        </w:tc>
      </w:tr>
      <w:tr w:rsidR="00CF662C">
        <w:trPr>
          <w:trHeight w:val="429"/>
        </w:trPr>
        <w:tc>
          <w:tcPr>
            <w:tcW w:w="26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osób małoletnich </w:t>
            </w:r>
          </w:p>
        </w:tc>
        <w:tc>
          <w:tcPr>
            <w:tcW w:w="22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28</w:t>
            </w:r>
          </w:p>
        </w:tc>
        <w:tc>
          <w:tcPr>
            <w:tcW w:w="1983"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16</w:t>
            </w:r>
          </w:p>
        </w:tc>
        <w:tc>
          <w:tcPr>
            <w:tcW w:w="227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w:t>
            </w:r>
          </w:p>
        </w:tc>
      </w:tr>
      <w:tr w:rsidR="00CF662C">
        <w:trPr>
          <w:trHeight w:val="495"/>
        </w:trPr>
        <w:tc>
          <w:tcPr>
            <w:tcW w:w="26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Razem</w:t>
            </w:r>
          </w:p>
        </w:tc>
        <w:tc>
          <w:tcPr>
            <w:tcW w:w="22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color w:val="00B050"/>
                <w:sz w:val="24"/>
                <w:szCs w:val="24"/>
                <w:lang w:eastAsia="pl-PL"/>
              </w:rPr>
            </w:pPr>
            <w:r>
              <w:rPr>
                <w:rFonts w:ascii="Times New Roman" w:eastAsia="Times New Roman" w:hAnsi="Times New Roman"/>
                <w:b/>
                <w:color w:val="00B050"/>
                <w:sz w:val="24"/>
                <w:szCs w:val="24"/>
                <w:lang w:eastAsia="pl-PL"/>
              </w:rPr>
              <w:t>277</w:t>
            </w:r>
          </w:p>
        </w:tc>
        <w:tc>
          <w:tcPr>
            <w:tcW w:w="1983"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color w:val="00B050"/>
                <w:sz w:val="24"/>
                <w:szCs w:val="24"/>
                <w:lang w:eastAsia="pl-PL"/>
              </w:rPr>
            </w:pPr>
            <w:r>
              <w:rPr>
                <w:rFonts w:ascii="Times New Roman" w:eastAsia="Times New Roman" w:hAnsi="Times New Roman"/>
                <w:b/>
                <w:color w:val="00B050"/>
                <w:sz w:val="24"/>
                <w:szCs w:val="24"/>
                <w:lang w:eastAsia="pl-PL"/>
              </w:rPr>
              <w:t>237</w:t>
            </w:r>
          </w:p>
        </w:tc>
        <w:tc>
          <w:tcPr>
            <w:tcW w:w="227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00B050"/>
                <w:sz w:val="24"/>
                <w:szCs w:val="24"/>
                <w:lang w:eastAsia="pl-PL"/>
              </w:rPr>
            </w:pPr>
            <w:r>
              <w:rPr>
                <w:rFonts w:ascii="Times New Roman" w:eastAsia="Times New Roman" w:hAnsi="Times New Roman"/>
                <w:color w:val="00B050"/>
                <w:sz w:val="24"/>
                <w:szCs w:val="24"/>
                <w:lang w:eastAsia="pl-PL"/>
              </w:rPr>
              <w:t>144</w:t>
            </w:r>
          </w:p>
        </w:tc>
      </w:tr>
    </w:tbl>
    <w:p w:rsidR="00CF662C" w:rsidRDefault="00CF662C">
      <w:pPr>
        <w:widowControl w:val="0"/>
        <w:spacing w:after="0" w:line="360" w:lineRule="auto"/>
        <w:ind w:firstLine="708"/>
        <w:jc w:val="both"/>
        <w:rPr>
          <w:rFonts w:ascii="Times New Roman" w:eastAsia="Times New Roman" w:hAnsi="Times New Roman"/>
          <w:sz w:val="24"/>
          <w:szCs w:val="24"/>
          <w:lang w:eastAsia="pl-PL"/>
        </w:rPr>
      </w:pPr>
    </w:p>
    <w:p w:rsidR="00CF662C" w:rsidRDefault="005B16DF">
      <w:pPr>
        <w:widowControl w:val="0"/>
        <w:spacing w:after="0" w:line="36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Jak wynika z danych uzyskanych  z </w:t>
      </w:r>
      <w:r>
        <w:rPr>
          <w:rFonts w:ascii="Times New Roman" w:eastAsia="Times New Roman" w:hAnsi="Times New Roman"/>
          <w:sz w:val="24"/>
          <w:szCs w:val="24"/>
          <w:lang w:eastAsia="pl-PL"/>
        </w:rPr>
        <w:t>Komendy Powiatowej Policji w Kolbuszowej podczas interwencji dotyczących przemocy w rodzinie w 2019 roku   ujawniono 277 osób doznających  przemocy domowej , w roku  2020  było ich  237, zaś w 2021 nastąpił spadek  do 144 osób. Z przedstawianych danych wyn</w:t>
      </w:r>
      <w:r>
        <w:rPr>
          <w:rFonts w:ascii="Times New Roman" w:eastAsia="Times New Roman" w:hAnsi="Times New Roman"/>
          <w:sz w:val="24"/>
          <w:szCs w:val="24"/>
          <w:lang w:eastAsia="pl-PL"/>
        </w:rPr>
        <w:t>ika, że nadal największą grupę ofiar przemocy stanowią kobiety. Jak wynika z informacji z KPP najczęstszym rodzajem przemocy  zgłaszanym przez osoby  doznające przemocy jest przemoc psychiczna  Jako drugi rodzaj przemocy osoby doznające przemocy wskazywały</w:t>
      </w:r>
      <w:r>
        <w:rPr>
          <w:rFonts w:ascii="Times New Roman" w:eastAsia="Times New Roman" w:hAnsi="Times New Roman"/>
          <w:sz w:val="24"/>
          <w:szCs w:val="24"/>
          <w:lang w:eastAsia="pl-PL"/>
        </w:rPr>
        <w:t xml:space="preserve"> przemoc  fizyczną.  Najrzadziej w naszym powiecie wskazywana  jest przemoc seksualna i ekonomiczna.</w:t>
      </w:r>
    </w:p>
    <w:p w:rsidR="00CF662C" w:rsidRDefault="005B16DF">
      <w:pPr>
        <w:widowControl w:val="0"/>
        <w:spacing w:after="0" w:line="36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Poniższa tabela przedstawia  liczbę osób, wobec których istnieje  podejrzenie, że  stosują przemoc w rodzinie z podziałem na płeć oraz z  uwzględnieniem by</w:t>
      </w:r>
      <w:r>
        <w:rPr>
          <w:rFonts w:ascii="Times New Roman" w:eastAsia="Times New Roman" w:hAnsi="Times New Roman"/>
          <w:sz w:val="24"/>
          <w:szCs w:val="24"/>
          <w:lang w:eastAsia="pl-PL"/>
        </w:rPr>
        <w:t>cia pod wpływem alkoholu podczas interwencji Policji.</w:t>
      </w:r>
    </w:p>
    <w:p w:rsidR="00CF662C" w:rsidRDefault="00CF662C">
      <w:pPr>
        <w:widowControl w:val="0"/>
        <w:spacing w:after="0" w:line="360" w:lineRule="auto"/>
        <w:ind w:firstLine="708"/>
        <w:jc w:val="both"/>
        <w:rPr>
          <w:rFonts w:ascii="Times New Roman" w:eastAsia="Times New Roman" w:hAnsi="Times New Roman"/>
          <w:sz w:val="24"/>
          <w:szCs w:val="24"/>
          <w:lang w:eastAsia="pl-PL"/>
        </w:rPr>
      </w:pPr>
    </w:p>
    <w:p w:rsidR="00CF662C" w:rsidRDefault="005B16DF">
      <w:pPr>
        <w:widowControl w:val="0"/>
        <w:spacing w:line="276" w:lineRule="auto"/>
        <w:rPr>
          <w:rFonts w:ascii="Times New Roman" w:eastAsia="Times New Roman" w:hAnsi="Times New Roman"/>
          <w:lang w:eastAsia="pl-PL"/>
        </w:rPr>
      </w:pPr>
      <w:r>
        <w:rPr>
          <w:rFonts w:ascii="Times New Roman" w:eastAsia="Times New Roman" w:hAnsi="Times New Roman"/>
          <w:lang w:eastAsia="pl-PL"/>
        </w:rPr>
        <w:t xml:space="preserve">Tabela 4. Liczba osób  co do których istnieje podejrzenie, że stosują przemoc w rodzinie. </w:t>
      </w:r>
    </w:p>
    <w:tbl>
      <w:tblPr>
        <w:tblW w:w="9221" w:type="dxa"/>
        <w:tblInd w:w="2" w:type="dxa"/>
        <w:tblLook w:val="04A0" w:firstRow="1" w:lastRow="0" w:firstColumn="1" w:lastColumn="0" w:noHBand="0" w:noVBand="1"/>
      </w:tblPr>
      <w:tblGrid>
        <w:gridCol w:w="1267"/>
        <w:gridCol w:w="1351"/>
        <w:gridCol w:w="1326"/>
        <w:gridCol w:w="1198"/>
        <w:gridCol w:w="1326"/>
        <w:gridCol w:w="1413"/>
        <w:gridCol w:w="1340"/>
      </w:tblGrid>
      <w:tr w:rsidR="00CF662C">
        <w:trPr>
          <w:trHeight w:val="491"/>
        </w:trPr>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Rok</w:t>
            </w:r>
          </w:p>
        </w:tc>
        <w:tc>
          <w:tcPr>
            <w:tcW w:w="2677" w:type="dxa"/>
            <w:gridSpan w:val="2"/>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2019</w:t>
            </w:r>
          </w:p>
        </w:tc>
        <w:tc>
          <w:tcPr>
            <w:tcW w:w="2524" w:type="dxa"/>
            <w:gridSpan w:val="2"/>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2020</w:t>
            </w:r>
          </w:p>
        </w:tc>
        <w:tc>
          <w:tcPr>
            <w:tcW w:w="2753" w:type="dxa"/>
            <w:gridSpan w:val="2"/>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2021</w:t>
            </w:r>
          </w:p>
        </w:tc>
      </w:tr>
      <w:tr w:rsidR="00CF662C">
        <w:trPr>
          <w:trHeight w:val="1205"/>
        </w:trPr>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osób</w:t>
            </w:r>
          </w:p>
        </w:tc>
        <w:tc>
          <w:tcPr>
            <w:tcW w:w="135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ogółem</w:t>
            </w: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 tym pod wpływem alkoholu</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ogółem</w:t>
            </w: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 tym pod wpływem alkoholu</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Ogółem</w:t>
            </w:r>
          </w:p>
        </w:tc>
        <w:tc>
          <w:tcPr>
            <w:tcW w:w="134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w:t>
            </w:r>
            <w:r>
              <w:rPr>
                <w:rFonts w:ascii="Times New Roman" w:eastAsia="Times New Roman" w:hAnsi="Times New Roman"/>
                <w:sz w:val="24"/>
                <w:szCs w:val="24"/>
                <w:lang w:eastAsia="pl-PL"/>
              </w:rPr>
              <w:t>tym pod wpływem alkoholu</w:t>
            </w:r>
          </w:p>
        </w:tc>
      </w:tr>
      <w:tr w:rsidR="00CF662C">
        <w:trPr>
          <w:trHeight w:val="736"/>
        </w:trPr>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kobiet</w:t>
            </w:r>
          </w:p>
        </w:tc>
        <w:tc>
          <w:tcPr>
            <w:tcW w:w="135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11</w:t>
            </w: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12</w:t>
            </w: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134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r>
      <w:tr w:rsidR="00CF662C">
        <w:trPr>
          <w:trHeight w:val="569"/>
        </w:trPr>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mężczyzn </w:t>
            </w:r>
          </w:p>
        </w:tc>
        <w:tc>
          <w:tcPr>
            <w:tcW w:w="135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213</w:t>
            </w: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114</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203</w:t>
            </w: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110</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128</w:t>
            </w:r>
          </w:p>
        </w:tc>
        <w:tc>
          <w:tcPr>
            <w:tcW w:w="134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64</w:t>
            </w:r>
          </w:p>
        </w:tc>
      </w:tr>
      <w:tr w:rsidR="00CF662C">
        <w:trPr>
          <w:trHeight w:val="444"/>
        </w:trPr>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Razem</w:t>
            </w:r>
          </w:p>
        </w:tc>
        <w:tc>
          <w:tcPr>
            <w:tcW w:w="135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224</w:t>
            </w: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115</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215</w:t>
            </w:r>
          </w:p>
        </w:tc>
        <w:tc>
          <w:tcPr>
            <w:tcW w:w="132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113</w:t>
            </w:r>
          </w:p>
        </w:tc>
        <w:tc>
          <w:tcPr>
            <w:tcW w:w="1413"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132</w:t>
            </w:r>
          </w:p>
        </w:tc>
        <w:tc>
          <w:tcPr>
            <w:tcW w:w="134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66</w:t>
            </w:r>
          </w:p>
        </w:tc>
      </w:tr>
    </w:tbl>
    <w:p w:rsidR="00CF662C" w:rsidRDefault="00CF662C">
      <w:pPr>
        <w:widowControl w:val="0"/>
        <w:spacing w:after="0" w:line="360" w:lineRule="auto"/>
        <w:ind w:firstLine="708"/>
        <w:jc w:val="both"/>
        <w:rPr>
          <w:rFonts w:ascii="Times New Roman" w:eastAsia="Times New Roman" w:hAnsi="Times New Roman"/>
          <w:sz w:val="24"/>
          <w:szCs w:val="24"/>
          <w:lang w:eastAsia="pl-PL"/>
        </w:rPr>
      </w:pPr>
    </w:p>
    <w:p w:rsidR="00CF662C" w:rsidRDefault="005B16DF">
      <w:pPr>
        <w:widowControl w:val="0"/>
        <w:spacing w:after="0" w:line="360" w:lineRule="auto"/>
        <w:ind w:firstLine="708"/>
        <w:jc w:val="both"/>
      </w:pPr>
      <w:r>
        <w:rPr>
          <w:rFonts w:ascii="Times New Roman" w:eastAsia="Times New Roman" w:hAnsi="Times New Roman"/>
          <w:sz w:val="24"/>
          <w:szCs w:val="24"/>
          <w:lang w:eastAsia="pl-PL"/>
        </w:rPr>
        <w:lastRenderedPageBreak/>
        <w:t xml:space="preserve">Podczas interwencji policji związanych z przemocą domową ujawniono  w 2019 roku 224 sprawców przemocy, w tym aż 213 mężczyzn, W </w:t>
      </w:r>
      <w:r>
        <w:rPr>
          <w:rFonts w:ascii="Times New Roman" w:eastAsia="Times New Roman" w:hAnsi="Times New Roman"/>
          <w:sz w:val="24"/>
          <w:szCs w:val="24"/>
          <w:lang w:eastAsia="pl-PL"/>
        </w:rPr>
        <w:t>roku 2020 liczba osób podejrzanych spadła do 215 ,a w 2021 do 132 przypadków. Około połowa  mężczyzn  stosujących przemoc była pod wpływem alkoholu. Statystyki uzyskane z KPP potwierdzają ogólne stereotypy  dotyczące  osoby sprawcy i ofiary przemocy jak ró</w:t>
      </w:r>
      <w:r>
        <w:rPr>
          <w:rFonts w:ascii="Times New Roman" w:eastAsia="Times New Roman" w:hAnsi="Times New Roman"/>
          <w:sz w:val="24"/>
          <w:szCs w:val="24"/>
          <w:lang w:eastAsia="pl-PL"/>
        </w:rPr>
        <w:t>wnież wpływu alkoholu na występowanie przemocy domowej. Ofiarami przemocy są najczęściej kobiety, zaś sprawcami w przeważającej większości mężczyźni.  Bardzo często występowaniu przemocy towarzyszy picie alkoholu.</w:t>
      </w:r>
    </w:p>
    <w:p w:rsidR="00CF662C" w:rsidRDefault="005B16DF">
      <w:pPr>
        <w:widowControl w:val="0"/>
        <w:spacing w:after="0" w:line="36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Zadowalającym faktem jest,  to że na teren</w:t>
      </w:r>
      <w:r>
        <w:rPr>
          <w:rFonts w:ascii="Times New Roman" w:eastAsia="Times New Roman" w:hAnsi="Times New Roman"/>
          <w:sz w:val="24"/>
          <w:szCs w:val="24"/>
          <w:lang w:eastAsia="pl-PL"/>
        </w:rPr>
        <w:t xml:space="preserve">ie powiatu kolbuszowskiego  obserwujemy tendencję spadkową  występowania przemocy domowej.  W analizowanych latach zauważa się  zarówno  spadek interwencji policyjnych jak i zakładanych Niebieskich Kart oraz  ujawnionych osób doznających przemocy domowej. </w:t>
      </w:r>
      <w:r>
        <w:rPr>
          <w:rFonts w:ascii="Times New Roman" w:eastAsia="Times New Roman" w:hAnsi="Times New Roman"/>
          <w:sz w:val="24"/>
          <w:szCs w:val="24"/>
          <w:lang w:eastAsia="pl-PL"/>
        </w:rPr>
        <w:t>Sytuacja ta może wynikać z faktu   występowania pandemii lub też w pozytywnym ujęciu z bardziej aktywnych działań Zespołów Interdyscyplinarnych oraz podniesienia świadomości i wrażliwości społecznej w naszym powiecie.</w:t>
      </w:r>
    </w:p>
    <w:p w:rsidR="00CF662C" w:rsidRDefault="005B16DF">
      <w:pPr>
        <w:widowControl w:val="0"/>
        <w:spacing w:after="0" w:line="36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Dane pozyskane z prokuratury rejonowej</w:t>
      </w:r>
      <w:r>
        <w:rPr>
          <w:rFonts w:ascii="Times New Roman" w:eastAsia="Times New Roman" w:hAnsi="Times New Roman"/>
          <w:sz w:val="24"/>
          <w:szCs w:val="24"/>
          <w:lang w:eastAsia="pl-PL"/>
        </w:rPr>
        <w:t xml:space="preserve"> również potwierdzają wyżej opisywaną tendencję spadkową występowania przemocy w rodzinie na terenie powiatu. W latach 2020 i 2021 wystąpiło znaczne zmniejszenie ilości postępowań dotyczących przemocy w stosunku do roku 2019,. Zauważa się, że  duża liczba </w:t>
      </w:r>
      <w:r>
        <w:rPr>
          <w:rFonts w:ascii="Times New Roman" w:eastAsia="Times New Roman" w:hAnsi="Times New Roman"/>
          <w:sz w:val="24"/>
          <w:szCs w:val="24"/>
          <w:lang w:eastAsia="pl-PL"/>
        </w:rPr>
        <w:t xml:space="preserve">postępowań dotyczących przemocy w rodzinie  jest umarzana. Szczególnie dużą liczbę umorzeń odnotowano w roku 2021. Fakt ten może być związany z  sytuacją epidemiczną,  izolacją  mieszkańców w domach, brakiem kontaktu                      z otoczeniem oraz </w:t>
      </w:r>
      <w:r>
        <w:rPr>
          <w:rFonts w:ascii="Times New Roman" w:eastAsia="Times New Roman" w:hAnsi="Times New Roman"/>
          <w:sz w:val="24"/>
          <w:szCs w:val="24"/>
          <w:lang w:eastAsia="pl-PL"/>
        </w:rPr>
        <w:t xml:space="preserve"> trudnością przedstawienia dowodów w sprawie w związku z brakiem świadków.</w:t>
      </w:r>
    </w:p>
    <w:p w:rsidR="00CF662C" w:rsidRDefault="00CF662C">
      <w:pPr>
        <w:widowControl w:val="0"/>
        <w:spacing w:after="0" w:line="360" w:lineRule="auto"/>
        <w:rPr>
          <w:rFonts w:ascii="Times New Roman" w:eastAsia="Times New Roman" w:hAnsi="Times New Roman"/>
          <w:sz w:val="24"/>
          <w:szCs w:val="24"/>
          <w:lang w:eastAsia="pl-PL"/>
        </w:rPr>
      </w:pPr>
    </w:p>
    <w:p w:rsidR="00CF662C" w:rsidRDefault="005B16DF">
      <w:pPr>
        <w:widowControl w:val="0"/>
        <w:spacing w:after="0" w:line="360" w:lineRule="auto"/>
        <w:rPr>
          <w:rFonts w:ascii="Times New Roman" w:eastAsia="Times New Roman" w:hAnsi="Times New Roman"/>
          <w:lang w:eastAsia="pl-PL"/>
        </w:rPr>
      </w:pPr>
      <w:r>
        <w:rPr>
          <w:rFonts w:ascii="Times New Roman" w:eastAsia="Times New Roman" w:hAnsi="Times New Roman"/>
          <w:lang w:eastAsia="pl-PL"/>
        </w:rPr>
        <w:t>Tabela 5. Liczba postępowań.</w:t>
      </w:r>
    </w:p>
    <w:tbl>
      <w:tblPr>
        <w:tblW w:w="8921" w:type="dxa"/>
        <w:tblInd w:w="2" w:type="dxa"/>
        <w:tblLook w:val="04A0" w:firstRow="1" w:lastRow="0" w:firstColumn="1" w:lastColumn="0" w:noHBand="0" w:noVBand="1"/>
      </w:tblPr>
      <w:tblGrid>
        <w:gridCol w:w="3927"/>
        <w:gridCol w:w="1732"/>
        <w:gridCol w:w="1700"/>
        <w:gridCol w:w="1562"/>
      </w:tblGrid>
      <w:tr w:rsidR="00CF662C">
        <w:trPr>
          <w:trHeight w:val="398"/>
        </w:trPr>
        <w:tc>
          <w:tcPr>
            <w:tcW w:w="392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Rok</w:t>
            </w:r>
          </w:p>
        </w:tc>
        <w:tc>
          <w:tcPr>
            <w:tcW w:w="173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2019</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2020</w:t>
            </w:r>
          </w:p>
        </w:tc>
        <w:tc>
          <w:tcPr>
            <w:tcW w:w="156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2021</w:t>
            </w:r>
          </w:p>
        </w:tc>
      </w:tr>
      <w:tr w:rsidR="00CF662C">
        <w:trPr>
          <w:trHeight w:val="782"/>
        </w:trPr>
        <w:tc>
          <w:tcPr>
            <w:tcW w:w="392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wszczętych postępowań z art. 207 </w:t>
            </w:r>
            <w:proofErr w:type="spellStart"/>
            <w:r>
              <w:rPr>
                <w:rFonts w:ascii="Times New Roman" w:eastAsia="Times New Roman" w:hAnsi="Times New Roman"/>
                <w:sz w:val="24"/>
                <w:szCs w:val="24"/>
                <w:lang w:eastAsia="pl-PL"/>
              </w:rPr>
              <w:t>k,k</w:t>
            </w:r>
            <w:proofErr w:type="spellEnd"/>
          </w:p>
        </w:tc>
        <w:tc>
          <w:tcPr>
            <w:tcW w:w="173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61</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44</w:t>
            </w:r>
          </w:p>
        </w:tc>
        <w:tc>
          <w:tcPr>
            <w:tcW w:w="156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38</w:t>
            </w:r>
          </w:p>
        </w:tc>
      </w:tr>
      <w:tr w:rsidR="00CF662C">
        <w:trPr>
          <w:trHeight w:val="782"/>
        </w:trPr>
        <w:tc>
          <w:tcPr>
            <w:tcW w:w="392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umorzonych postępowań z art. 207 </w:t>
            </w:r>
            <w:proofErr w:type="spellStart"/>
            <w:r>
              <w:rPr>
                <w:rFonts w:ascii="Times New Roman" w:eastAsia="Times New Roman" w:hAnsi="Times New Roman"/>
                <w:sz w:val="24"/>
                <w:szCs w:val="24"/>
                <w:lang w:eastAsia="pl-PL"/>
              </w:rPr>
              <w:t>k.k</w:t>
            </w:r>
            <w:proofErr w:type="spellEnd"/>
          </w:p>
        </w:tc>
        <w:tc>
          <w:tcPr>
            <w:tcW w:w="173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18</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18</w:t>
            </w:r>
          </w:p>
        </w:tc>
        <w:tc>
          <w:tcPr>
            <w:tcW w:w="156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34</w:t>
            </w:r>
          </w:p>
        </w:tc>
      </w:tr>
      <w:tr w:rsidR="00CF662C">
        <w:trPr>
          <w:trHeight w:val="698"/>
        </w:trPr>
        <w:tc>
          <w:tcPr>
            <w:tcW w:w="392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postępowań </w:t>
            </w:r>
            <w:r>
              <w:rPr>
                <w:rFonts w:ascii="Times New Roman" w:eastAsia="Times New Roman" w:hAnsi="Times New Roman"/>
                <w:sz w:val="24"/>
                <w:szCs w:val="24"/>
                <w:lang w:eastAsia="pl-PL"/>
              </w:rPr>
              <w:t>zakończonych aktem oskarżenia z art. 207</w:t>
            </w:r>
          </w:p>
        </w:tc>
        <w:tc>
          <w:tcPr>
            <w:tcW w:w="173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34</w:t>
            </w:r>
          </w:p>
        </w:tc>
        <w:tc>
          <w:tcPr>
            <w:tcW w:w="170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w:t>
            </w:r>
          </w:p>
        </w:tc>
        <w:tc>
          <w:tcPr>
            <w:tcW w:w="156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23</w:t>
            </w:r>
          </w:p>
        </w:tc>
      </w:tr>
    </w:tbl>
    <w:p w:rsidR="00CF662C" w:rsidRDefault="00CF662C">
      <w:pPr>
        <w:widowControl w:val="0"/>
        <w:spacing w:after="0" w:line="360" w:lineRule="auto"/>
        <w:rPr>
          <w:rFonts w:ascii="Times New Roman" w:eastAsia="Times New Roman" w:hAnsi="Times New Roman"/>
          <w:sz w:val="24"/>
          <w:szCs w:val="24"/>
          <w:lang w:eastAsia="pl-PL"/>
        </w:rPr>
      </w:pPr>
    </w:p>
    <w:p w:rsidR="00CF662C" w:rsidRDefault="005B16DF">
      <w:pPr>
        <w:widowControl w:val="0"/>
        <w:spacing w:after="0" w:line="360" w:lineRule="auto"/>
        <w:ind w:firstLine="708"/>
        <w:jc w:val="both"/>
      </w:pPr>
      <w:r>
        <w:rPr>
          <w:rFonts w:ascii="Times New Roman" w:eastAsia="Times New Roman" w:hAnsi="Times New Roman"/>
          <w:sz w:val="24"/>
          <w:szCs w:val="24"/>
          <w:lang w:eastAsia="pl-PL"/>
        </w:rPr>
        <w:t xml:space="preserve">W danych pozyskanych z Sądu  Rejonowego w Kolbuszowej zauważamy spadek </w:t>
      </w:r>
      <w:r>
        <w:rPr>
          <w:rFonts w:ascii="Times New Roman" w:eastAsia="Times New Roman" w:hAnsi="Times New Roman"/>
          <w:sz w:val="24"/>
          <w:szCs w:val="24"/>
          <w:lang w:eastAsia="pl-PL"/>
        </w:rPr>
        <w:lastRenderedPageBreak/>
        <w:t>liczby spraw sądowych prowadzonych z art. 207. W 2019 liczba spraw wynosiła 44, a w latach kolejnych odnotowywano spadki o 5 przypadków w skali roku. Liczba osób skazanych wyrokiem z ar</w:t>
      </w:r>
      <w:r>
        <w:rPr>
          <w:rFonts w:ascii="Times New Roman" w:eastAsia="Times New Roman" w:hAnsi="Times New Roman"/>
          <w:sz w:val="24"/>
          <w:szCs w:val="24"/>
          <w:lang w:eastAsia="pl-PL"/>
        </w:rPr>
        <w:t xml:space="preserve">t. 207 była najwyższa w roku 2019 (31 przypadków), w 2020r. spadła nieznacznie,  a w 2021r. znowu uległa zwiększeniu. Liczba osób  z nałożonym  obowiązkiem udziału w programie </w:t>
      </w:r>
      <w:proofErr w:type="spellStart"/>
      <w:r>
        <w:rPr>
          <w:rFonts w:ascii="Times New Roman" w:eastAsia="Times New Roman" w:hAnsi="Times New Roman"/>
          <w:sz w:val="24"/>
          <w:szCs w:val="24"/>
          <w:lang w:eastAsia="pl-PL"/>
        </w:rPr>
        <w:t>edukacyjno</w:t>
      </w:r>
      <w:proofErr w:type="spellEnd"/>
      <w:r>
        <w:rPr>
          <w:rFonts w:ascii="Times New Roman" w:eastAsia="Times New Roman" w:hAnsi="Times New Roman"/>
          <w:sz w:val="24"/>
          <w:szCs w:val="24"/>
          <w:lang w:eastAsia="pl-PL"/>
        </w:rPr>
        <w:t xml:space="preserve"> – korekcyjnym utrzymuje się na podobnym poziomie                     </w:t>
      </w:r>
      <w:r>
        <w:rPr>
          <w:rFonts w:ascii="Times New Roman" w:eastAsia="Times New Roman" w:hAnsi="Times New Roman"/>
          <w:sz w:val="24"/>
          <w:szCs w:val="24"/>
          <w:lang w:eastAsia="pl-PL"/>
        </w:rPr>
        <w:t xml:space="preserve">                             w każdym z omawianych okresów. </w:t>
      </w:r>
    </w:p>
    <w:p w:rsidR="00CF662C" w:rsidRDefault="00CF662C">
      <w:pPr>
        <w:widowControl w:val="0"/>
        <w:spacing w:after="0" w:line="360" w:lineRule="auto"/>
        <w:rPr>
          <w:rFonts w:ascii="Times New Roman" w:eastAsia="Times New Roman" w:hAnsi="Times New Roman"/>
          <w:sz w:val="24"/>
          <w:szCs w:val="24"/>
          <w:lang w:eastAsia="pl-PL"/>
        </w:rPr>
      </w:pPr>
    </w:p>
    <w:p w:rsidR="00CF662C" w:rsidRDefault="005B16DF">
      <w:pPr>
        <w:widowControl w:val="0"/>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Tabela 6. Liczba postępowań  </w:t>
      </w:r>
    </w:p>
    <w:tbl>
      <w:tblPr>
        <w:tblW w:w="8958" w:type="dxa"/>
        <w:tblInd w:w="2" w:type="dxa"/>
        <w:tblLook w:val="04A0" w:firstRow="1" w:lastRow="0" w:firstColumn="1" w:lastColumn="0" w:noHBand="0" w:noVBand="1"/>
      </w:tblPr>
      <w:tblGrid>
        <w:gridCol w:w="3817"/>
        <w:gridCol w:w="1676"/>
        <w:gridCol w:w="1731"/>
        <w:gridCol w:w="1734"/>
      </w:tblGrid>
      <w:tr w:rsidR="00CF662C">
        <w:trPr>
          <w:trHeight w:val="128"/>
        </w:trPr>
        <w:tc>
          <w:tcPr>
            <w:tcW w:w="381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Rok</w:t>
            </w:r>
          </w:p>
        </w:tc>
        <w:tc>
          <w:tcPr>
            <w:tcW w:w="167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2019</w:t>
            </w:r>
          </w:p>
        </w:tc>
        <w:tc>
          <w:tcPr>
            <w:tcW w:w="173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2020</w:t>
            </w:r>
          </w:p>
        </w:tc>
        <w:tc>
          <w:tcPr>
            <w:tcW w:w="173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2021</w:t>
            </w:r>
          </w:p>
        </w:tc>
      </w:tr>
      <w:tr w:rsidR="00CF662C">
        <w:trPr>
          <w:trHeight w:val="253"/>
        </w:trPr>
        <w:tc>
          <w:tcPr>
            <w:tcW w:w="381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o spraw sądowych prowadzonych z art. 207 </w:t>
            </w:r>
          </w:p>
        </w:tc>
        <w:tc>
          <w:tcPr>
            <w:tcW w:w="167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44</w:t>
            </w:r>
          </w:p>
        </w:tc>
        <w:tc>
          <w:tcPr>
            <w:tcW w:w="173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30</w:t>
            </w:r>
          </w:p>
        </w:tc>
        <w:tc>
          <w:tcPr>
            <w:tcW w:w="173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35</w:t>
            </w:r>
          </w:p>
        </w:tc>
      </w:tr>
      <w:tr w:rsidR="00CF662C">
        <w:trPr>
          <w:trHeight w:val="253"/>
        </w:trPr>
        <w:tc>
          <w:tcPr>
            <w:tcW w:w="381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osób skazanych z art. 207 </w:t>
            </w:r>
            <w:proofErr w:type="spellStart"/>
            <w:r>
              <w:rPr>
                <w:rFonts w:ascii="Times New Roman" w:eastAsia="Times New Roman" w:hAnsi="Times New Roman"/>
                <w:sz w:val="24"/>
                <w:szCs w:val="24"/>
                <w:lang w:eastAsia="pl-PL"/>
              </w:rPr>
              <w:t>k.k</w:t>
            </w:r>
            <w:proofErr w:type="spellEnd"/>
          </w:p>
        </w:tc>
        <w:tc>
          <w:tcPr>
            <w:tcW w:w="167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31</w:t>
            </w:r>
          </w:p>
        </w:tc>
        <w:tc>
          <w:tcPr>
            <w:tcW w:w="173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24</w:t>
            </w:r>
          </w:p>
        </w:tc>
        <w:tc>
          <w:tcPr>
            <w:tcW w:w="173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27</w:t>
            </w:r>
          </w:p>
        </w:tc>
      </w:tr>
      <w:tr w:rsidR="00CF662C">
        <w:trPr>
          <w:trHeight w:val="178"/>
        </w:trPr>
        <w:tc>
          <w:tcPr>
            <w:tcW w:w="381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osób skazanych wyrokiem z art. </w:t>
            </w:r>
            <w:r>
              <w:rPr>
                <w:rFonts w:ascii="Times New Roman" w:eastAsia="Times New Roman" w:hAnsi="Times New Roman"/>
                <w:sz w:val="24"/>
                <w:szCs w:val="24"/>
                <w:lang w:eastAsia="pl-PL"/>
              </w:rPr>
              <w:t>207 k. k  na których nałożono obowiązek udziału w programie korekcyjno- edukacyjnym dla osób stosujących przemoc</w:t>
            </w:r>
          </w:p>
        </w:tc>
        <w:tc>
          <w:tcPr>
            <w:tcW w:w="167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CF662C">
            <w:pPr>
              <w:widowControl w:val="0"/>
              <w:spacing w:after="0" w:line="276" w:lineRule="auto"/>
              <w:jc w:val="center"/>
              <w:rPr>
                <w:rFonts w:ascii="Times New Roman" w:eastAsia="Times New Roman" w:hAnsi="Times New Roman"/>
                <w:sz w:val="24"/>
                <w:szCs w:val="24"/>
                <w:lang w:eastAsia="pl-PL"/>
              </w:rPr>
            </w:pPr>
          </w:p>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173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CF662C">
            <w:pPr>
              <w:widowControl w:val="0"/>
              <w:spacing w:after="0" w:line="276" w:lineRule="auto"/>
              <w:jc w:val="center"/>
              <w:rPr>
                <w:rFonts w:ascii="Times New Roman" w:eastAsia="Times New Roman" w:hAnsi="Times New Roman"/>
                <w:sz w:val="24"/>
                <w:szCs w:val="24"/>
                <w:lang w:eastAsia="pl-PL"/>
              </w:rPr>
            </w:pPr>
          </w:p>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173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CF662C">
            <w:pPr>
              <w:widowControl w:val="0"/>
              <w:spacing w:after="0" w:line="276" w:lineRule="auto"/>
              <w:jc w:val="center"/>
              <w:rPr>
                <w:rFonts w:ascii="Times New Roman" w:eastAsia="Times New Roman" w:hAnsi="Times New Roman"/>
                <w:sz w:val="24"/>
                <w:szCs w:val="24"/>
                <w:lang w:eastAsia="pl-PL"/>
              </w:rPr>
            </w:pPr>
          </w:p>
          <w:p w:rsidR="00CF662C" w:rsidRDefault="005B16DF">
            <w:pPr>
              <w:widowControl w:val="0"/>
              <w:spacing w:after="0"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r>
    </w:tbl>
    <w:p w:rsidR="00CF662C" w:rsidRDefault="00CF662C">
      <w:pPr>
        <w:spacing w:line="360" w:lineRule="auto"/>
        <w:rPr>
          <w:rFonts w:ascii="Times New Roman" w:hAnsi="Times New Roman"/>
          <w:sz w:val="24"/>
          <w:szCs w:val="24"/>
        </w:rPr>
      </w:pPr>
    </w:p>
    <w:p w:rsidR="00CF662C" w:rsidRDefault="005B16DF">
      <w:pPr>
        <w:widowControl w:val="0"/>
        <w:spacing w:after="0" w:line="360" w:lineRule="auto"/>
        <w:ind w:firstLine="708"/>
        <w:jc w:val="both"/>
      </w:pPr>
      <w:r>
        <w:rPr>
          <w:rFonts w:ascii="Times New Roman" w:eastAsia="Times New Roman" w:hAnsi="Times New Roman"/>
          <w:bCs/>
          <w:sz w:val="24"/>
          <w:szCs w:val="24"/>
          <w:lang w:eastAsia="pl-PL"/>
        </w:rPr>
        <w:t xml:space="preserve">Zadania powiatu z zakresu pomocy społecznej dotyczące przeciwdziałania przemocy w rodzinie realizuje Powiatowe Centrum Pomocy Rodzinie w Kolbuszowej poprzez prowadzenie Ośrodka Interwencji Kryzysowej oraz specjalistycznego poradnictwa. Ośrodek Interwencji </w:t>
      </w:r>
      <w:r>
        <w:rPr>
          <w:rFonts w:ascii="Times New Roman" w:eastAsia="Times New Roman" w:hAnsi="Times New Roman"/>
          <w:bCs/>
          <w:sz w:val="24"/>
          <w:szCs w:val="24"/>
          <w:lang w:eastAsia="pl-PL"/>
        </w:rPr>
        <w:t xml:space="preserve">Kryzysowej udziela schronienia i pomocy rodzinom  w różnorodnych sytuacjach kryzysowych. Hostel ośrodka jest miejscem całodobowego pobytu na okres do trzech miesięcy. </w:t>
      </w:r>
      <w:r>
        <w:rPr>
          <w:rFonts w:ascii="Times New Roman" w:eastAsia="Times New Roman" w:hAnsi="Times New Roman"/>
          <w:sz w:val="24"/>
          <w:szCs w:val="24"/>
          <w:lang w:eastAsia="pl-PL"/>
        </w:rPr>
        <w:t xml:space="preserve">W  latach 2019 - 2021 ze schronienia w hostelu Ośrodka Interwencji Kryzysowej skorzystało w sumie </w:t>
      </w:r>
      <w:r>
        <w:rPr>
          <w:rFonts w:ascii="Times New Roman" w:eastAsia="Times New Roman" w:hAnsi="Times New Roman"/>
          <w:b/>
          <w:sz w:val="24"/>
          <w:szCs w:val="24"/>
          <w:lang w:eastAsia="pl-PL"/>
        </w:rPr>
        <w:t>11 osób</w:t>
      </w:r>
      <w:r>
        <w:rPr>
          <w:rFonts w:ascii="Times New Roman" w:eastAsia="Times New Roman" w:hAnsi="Times New Roman"/>
          <w:bCs/>
          <w:sz w:val="24"/>
          <w:szCs w:val="24"/>
          <w:lang w:eastAsia="pl-PL"/>
        </w:rPr>
        <w:t>.</w:t>
      </w:r>
    </w:p>
    <w:p w:rsidR="00CF662C" w:rsidRDefault="005B16DF">
      <w:pPr>
        <w:widowControl w:val="0"/>
        <w:spacing w:after="0" w:line="360" w:lineRule="auto"/>
        <w:ind w:firstLine="708"/>
        <w:jc w:val="both"/>
      </w:pPr>
      <w:r>
        <w:rPr>
          <w:rFonts w:ascii="Times New Roman" w:eastAsia="Times New Roman" w:hAnsi="Times New Roman"/>
          <w:sz w:val="24"/>
          <w:szCs w:val="24"/>
          <w:lang w:eastAsia="pl-PL"/>
        </w:rPr>
        <w:t>We wszystkich przypadkach klientami hostelu były osoby w kryzysie. Podczas pobytu w OIK rodziny pozostawały pod ciągłą, systematyczną opieką pracowni</w:t>
      </w:r>
      <w:r>
        <w:rPr>
          <w:rFonts w:ascii="Times New Roman" w:eastAsia="Times New Roman" w:hAnsi="Times New Roman"/>
          <w:sz w:val="24"/>
          <w:szCs w:val="24"/>
          <w:lang w:eastAsia="pl-PL"/>
        </w:rPr>
        <w:t xml:space="preserve">ków PCPR. </w:t>
      </w:r>
      <w:r>
        <w:rPr>
          <w:rFonts w:ascii="Times New Roman" w:eastAsia="Times New Roman" w:hAnsi="Times New Roman"/>
          <w:bCs/>
          <w:sz w:val="24"/>
          <w:szCs w:val="24"/>
          <w:lang w:eastAsia="pl-PL"/>
        </w:rPr>
        <w:t>W ramach pobytu dla osób w kryzysie świadczona była pomoc w formie zapewnienia bezpieczeństwa i schronienia, wsparcia psychologicznego,  poradnictwa socjalnego, rodzinnego i prawnego. Pomoc udzielana przez Ośrodek Interwencji Kryzysowej skierowan</w:t>
      </w:r>
      <w:r>
        <w:rPr>
          <w:rFonts w:ascii="Times New Roman" w:eastAsia="Times New Roman" w:hAnsi="Times New Roman"/>
          <w:bCs/>
          <w:sz w:val="24"/>
          <w:szCs w:val="24"/>
          <w:lang w:eastAsia="pl-PL"/>
        </w:rPr>
        <w:t xml:space="preserve">a była nie tylko do osób umieszczonych w hostelu ośrodka, ale również do osób z zewnątrz znajdujących się            w sytuacji kryzysowej. </w:t>
      </w:r>
      <w:r>
        <w:rPr>
          <w:rFonts w:ascii="Times New Roman" w:eastAsia="Times New Roman" w:hAnsi="Times New Roman"/>
          <w:sz w:val="24"/>
          <w:szCs w:val="24"/>
          <w:lang w:eastAsia="pl-PL"/>
        </w:rPr>
        <w:t xml:space="preserve">W roku 2019 </w:t>
      </w:r>
      <w:r>
        <w:rPr>
          <w:rFonts w:ascii="Times New Roman" w:eastAsia="Times New Roman" w:hAnsi="Times New Roman"/>
          <w:bCs/>
          <w:sz w:val="24"/>
          <w:szCs w:val="24"/>
          <w:lang w:eastAsia="pl-PL"/>
        </w:rPr>
        <w:t>PCPR</w:t>
      </w:r>
      <w:r>
        <w:rPr>
          <w:rFonts w:ascii="Times New Roman" w:eastAsia="Times New Roman" w:hAnsi="Times New Roman"/>
          <w:sz w:val="24"/>
          <w:szCs w:val="24"/>
          <w:lang w:eastAsia="pl-PL"/>
        </w:rPr>
        <w:t xml:space="preserve"> udzieliło pomocy </w:t>
      </w:r>
      <w:r>
        <w:rPr>
          <w:rFonts w:ascii="Times New Roman" w:eastAsia="Times New Roman" w:hAnsi="Times New Roman"/>
          <w:b/>
          <w:sz w:val="24"/>
          <w:szCs w:val="24"/>
          <w:lang w:eastAsia="pl-PL"/>
        </w:rPr>
        <w:t>201</w:t>
      </w:r>
      <w:r>
        <w:rPr>
          <w:rFonts w:ascii="Times New Roman" w:eastAsia="Times New Roman" w:hAnsi="Times New Roman"/>
          <w:sz w:val="24"/>
          <w:szCs w:val="24"/>
          <w:lang w:eastAsia="pl-PL"/>
        </w:rPr>
        <w:t xml:space="preserve"> osobom z powiatu kolbuszowskiego</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uwikłanym problem przemocy  w rodzinie, w 202</w:t>
      </w:r>
      <w:r>
        <w:rPr>
          <w:rFonts w:ascii="Times New Roman" w:eastAsia="Times New Roman" w:hAnsi="Times New Roman"/>
          <w:sz w:val="24"/>
          <w:szCs w:val="24"/>
          <w:lang w:eastAsia="pl-PL"/>
        </w:rPr>
        <w:t xml:space="preserve">0r. - </w:t>
      </w:r>
      <w:r>
        <w:rPr>
          <w:rFonts w:ascii="Times New Roman" w:eastAsia="Times New Roman" w:hAnsi="Times New Roman"/>
          <w:b/>
          <w:bCs/>
          <w:sz w:val="24"/>
          <w:szCs w:val="24"/>
          <w:lang w:eastAsia="pl-PL"/>
        </w:rPr>
        <w:t xml:space="preserve">146 </w:t>
      </w:r>
      <w:r>
        <w:rPr>
          <w:rFonts w:ascii="Times New Roman" w:eastAsia="Times New Roman" w:hAnsi="Times New Roman"/>
          <w:sz w:val="24"/>
          <w:szCs w:val="24"/>
          <w:lang w:eastAsia="pl-PL"/>
        </w:rPr>
        <w:t>osobom,</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a</w:t>
      </w:r>
      <w:r>
        <w:rPr>
          <w:rFonts w:ascii="Times New Roman" w:eastAsia="Times New Roman" w:hAnsi="Times New Roman"/>
          <w:b/>
          <w:bCs/>
          <w:sz w:val="24"/>
          <w:szCs w:val="24"/>
          <w:lang w:eastAsia="pl-PL"/>
        </w:rPr>
        <w:t> </w:t>
      </w:r>
      <w:r>
        <w:rPr>
          <w:rFonts w:ascii="Times New Roman" w:eastAsia="Times New Roman" w:hAnsi="Times New Roman"/>
          <w:sz w:val="24"/>
          <w:szCs w:val="24"/>
          <w:lang w:eastAsia="pl-PL"/>
        </w:rPr>
        <w:t xml:space="preserve">w 2021 r. </w:t>
      </w:r>
      <w:r>
        <w:rPr>
          <w:rFonts w:ascii="Times New Roman" w:eastAsia="Times New Roman" w:hAnsi="Times New Roman"/>
          <w:b/>
          <w:sz w:val="24"/>
          <w:szCs w:val="24"/>
          <w:lang w:eastAsia="pl-PL"/>
        </w:rPr>
        <w:t>156</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osobom.</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 xml:space="preserve">Były to zarówno  osoby ze zgłoszeń indywidualnych jak i  zgłoszone przez pracowników instytucji pracujących w obszarze przeciwdziałania </w:t>
      </w:r>
      <w:r>
        <w:rPr>
          <w:rFonts w:ascii="Times New Roman" w:eastAsia="Times New Roman" w:hAnsi="Times New Roman"/>
          <w:sz w:val="24"/>
          <w:szCs w:val="24"/>
          <w:lang w:eastAsia="pl-PL"/>
        </w:rPr>
        <w:lastRenderedPageBreak/>
        <w:t>przemocy w rodzinie z terenu powiatu. Wszystkim osobom uwikłanym w przemoc udz</w:t>
      </w:r>
      <w:r>
        <w:rPr>
          <w:rFonts w:ascii="Times New Roman" w:eastAsia="Times New Roman" w:hAnsi="Times New Roman"/>
          <w:sz w:val="24"/>
          <w:szCs w:val="24"/>
          <w:lang w:eastAsia="pl-PL"/>
        </w:rPr>
        <w:t>ielano pomocy psychologicznej, wsparcia, porad prawnych,  porad rodzinnych i socjalnych służących poradzeniu sobie z sytuacją kryzysową. Osobami doznającymi przemocy, które zgłaszały się do PCPR były najczęściej kobiety: żony i matki. Osoby doznające przem</w:t>
      </w:r>
      <w:r>
        <w:rPr>
          <w:rFonts w:ascii="Times New Roman" w:eastAsia="Times New Roman" w:hAnsi="Times New Roman"/>
          <w:sz w:val="24"/>
          <w:szCs w:val="24"/>
          <w:lang w:eastAsia="pl-PL"/>
        </w:rPr>
        <w:t xml:space="preserve">ocy były  motywowane do udziału w grupie wsparcia dla osób doznających przemocy, która na terenie PCPR działała od  2010 r. W latach 2019- 2021 grupa liczyła ok. 16 osób. </w:t>
      </w:r>
    </w:p>
    <w:p w:rsidR="00CF662C" w:rsidRDefault="00CF662C">
      <w:pPr>
        <w:widowControl w:val="0"/>
        <w:spacing w:after="0" w:line="360" w:lineRule="auto"/>
        <w:rPr>
          <w:rFonts w:ascii="Times New Roman" w:eastAsia="Times New Roman" w:hAnsi="Times New Roman"/>
          <w:lang w:eastAsia="pl-PL"/>
        </w:rPr>
      </w:pPr>
    </w:p>
    <w:p w:rsidR="00CF662C" w:rsidRDefault="005B16DF">
      <w:pPr>
        <w:widowControl w:val="0"/>
        <w:spacing w:after="0" w:line="360" w:lineRule="auto"/>
        <w:rPr>
          <w:rFonts w:ascii="Times New Roman" w:eastAsia="Times New Roman" w:hAnsi="Times New Roman"/>
          <w:lang w:eastAsia="pl-PL"/>
        </w:rPr>
      </w:pPr>
      <w:r>
        <w:rPr>
          <w:rFonts w:ascii="Times New Roman" w:eastAsia="Times New Roman" w:hAnsi="Times New Roman"/>
          <w:lang w:eastAsia="pl-PL"/>
        </w:rPr>
        <w:t>Tabela 7. Liczba osób uwikłanych w problem przemocy w rodzinie objętych poszczególn</w:t>
      </w:r>
      <w:r>
        <w:rPr>
          <w:rFonts w:ascii="Times New Roman" w:eastAsia="Times New Roman" w:hAnsi="Times New Roman"/>
          <w:lang w:eastAsia="pl-PL"/>
        </w:rPr>
        <w:t>ymi formami    oddziaływań przez OIK  w  latach 2019-2021.</w:t>
      </w:r>
    </w:p>
    <w:tbl>
      <w:tblPr>
        <w:tblW w:w="8777" w:type="dxa"/>
        <w:tblInd w:w="146" w:type="dxa"/>
        <w:tblLook w:val="04A0" w:firstRow="1" w:lastRow="0" w:firstColumn="1" w:lastColumn="0" w:noHBand="0" w:noVBand="1"/>
      </w:tblPr>
      <w:tblGrid>
        <w:gridCol w:w="2848"/>
        <w:gridCol w:w="2038"/>
        <w:gridCol w:w="1904"/>
        <w:gridCol w:w="1987"/>
      </w:tblGrid>
      <w:tr w:rsidR="00CF662C">
        <w:trPr>
          <w:trHeight w:val="611"/>
        </w:trPr>
        <w:tc>
          <w:tcPr>
            <w:tcW w:w="2848" w:type="dxa"/>
            <w:vMerge w:val="restart"/>
            <w:tcBorders>
              <w:top w:val="single" w:sz="6" w:space="0" w:color="000000"/>
              <w:left w:val="single" w:sz="6" w:space="0" w:color="000000"/>
              <w:right w:val="single" w:sz="6" w:space="0" w:color="000000"/>
            </w:tcBorders>
            <w:shd w:val="clear" w:color="auto" w:fill="auto"/>
          </w:tcPr>
          <w:p w:rsidR="00CF662C" w:rsidRDefault="00CF662C">
            <w:pPr>
              <w:widowControl w:val="0"/>
              <w:spacing w:line="276" w:lineRule="auto"/>
              <w:rPr>
                <w:rFonts w:ascii="Times New Roman" w:eastAsia="Times New Roman" w:hAnsi="Times New Roman"/>
                <w:b/>
                <w:bCs/>
                <w:color w:val="FF0000"/>
                <w:sz w:val="24"/>
                <w:szCs w:val="24"/>
                <w:lang w:eastAsia="pl-PL"/>
              </w:rPr>
            </w:pPr>
          </w:p>
          <w:p w:rsidR="00CF662C" w:rsidRDefault="005B16DF">
            <w:pPr>
              <w:widowControl w:val="0"/>
              <w:spacing w:line="276" w:lineRule="auto"/>
              <w:rPr>
                <w:rFonts w:ascii="Times New Roman" w:eastAsia="Times New Roman" w:hAnsi="Times New Roman"/>
                <w:b/>
                <w:bCs/>
                <w:color w:val="FF0000"/>
                <w:sz w:val="24"/>
                <w:szCs w:val="24"/>
                <w:lang w:eastAsia="pl-PL"/>
              </w:rPr>
            </w:pPr>
            <w:r>
              <w:rPr>
                <w:rFonts w:ascii="Times New Roman" w:eastAsia="Times New Roman" w:hAnsi="Times New Roman"/>
                <w:b/>
                <w:bCs/>
                <w:color w:val="FF0000"/>
                <w:sz w:val="24"/>
                <w:szCs w:val="24"/>
                <w:lang w:eastAsia="pl-PL"/>
              </w:rPr>
              <w:t>Forma pomocy</w:t>
            </w:r>
          </w:p>
        </w:tc>
        <w:tc>
          <w:tcPr>
            <w:tcW w:w="5929" w:type="dxa"/>
            <w:gridSpan w:val="3"/>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rPr>
                <w:rFonts w:ascii="Times New Roman" w:eastAsia="Times New Roman" w:hAnsi="Times New Roman"/>
                <w:b/>
                <w:bCs/>
                <w:color w:val="FF0000"/>
                <w:sz w:val="24"/>
                <w:szCs w:val="24"/>
                <w:lang w:eastAsia="pl-PL"/>
              </w:rPr>
            </w:pPr>
            <w:r>
              <w:rPr>
                <w:rFonts w:ascii="Times New Roman" w:eastAsia="Times New Roman" w:hAnsi="Times New Roman"/>
                <w:b/>
                <w:bCs/>
                <w:color w:val="FF0000"/>
                <w:sz w:val="24"/>
                <w:szCs w:val="24"/>
                <w:lang w:eastAsia="pl-PL"/>
              </w:rPr>
              <w:t>Liczba osób korzystających  w poszczególnych latach</w:t>
            </w:r>
          </w:p>
        </w:tc>
      </w:tr>
      <w:tr w:rsidR="00CF662C">
        <w:trPr>
          <w:trHeight w:val="548"/>
        </w:trPr>
        <w:tc>
          <w:tcPr>
            <w:tcW w:w="2848" w:type="dxa"/>
            <w:vMerge/>
            <w:tcBorders>
              <w:top w:val="single" w:sz="6" w:space="0" w:color="000000"/>
              <w:left w:val="single" w:sz="6" w:space="0" w:color="000000"/>
              <w:right w:val="single" w:sz="6" w:space="0" w:color="000000"/>
            </w:tcBorders>
            <w:shd w:val="clear" w:color="auto" w:fill="auto"/>
          </w:tcPr>
          <w:p w:rsidR="00CF662C" w:rsidRDefault="00CF662C"/>
        </w:tc>
        <w:tc>
          <w:tcPr>
            <w:tcW w:w="2038" w:type="dxa"/>
            <w:tcBorders>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hAnsi="Times New Roman" w:cs="Times New Roman"/>
                <w:sz w:val="24"/>
                <w:szCs w:val="24"/>
              </w:rPr>
            </w:pPr>
            <w:r>
              <w:rPr>
                <w:rFonts w:ascii="Times New Roman" w:hAnsi="Times New Roman" w:cs="Times New Roman"/>
                <w:sz w:val="24"/>
                <w:szCs w:val="24"/>
              </w:rPr>
              <w:t>2019 r.</w:t>
            </w:r>
          </w:p>
        </w:tc>
        <w:tc>
          <w:tcPr>
            <w:tcW w:w="1904" w:type="dxa"/>
            <w:tcBorders>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hAnsi="Times New Roman" w:cs="Times New Roman"/>
                <w:sz w:val="24"/>
                <w:szCs w:val="24"/>
              </w:rPr>
            </w:pPr>
            <w:r>
              <w:rPr>
                <w:rFonts w:ascii="Times New Roman" w:hAnsi="Times New Roman" w:cs="Times New Roman"/>
                <w:sz w:val="24"/>
                <w:szCs w:val="24"/>
              </w:rPr>
              <w:t>2020 r.</w:t>
            </w:r>
          </w:p>
        </w:tc>
        <w:tc>
          <w:tcPr>
            <w:tcW w:w="1987" w:type="dxa"/>
            <w:tcBorders>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2021 r. </w:t>
            </w:r>
          </w:p>
        </w:tc>
      </w:tr>
      <w:tr w:rsidR="00CF662C">
        <w:trPr>
          <w:trHeight w:val="563"/>
        </w:trPr>
        <w:tc>
          <w:tcPr>
            <w:tcW w:w="284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i pomoc prawna</w:t>
            </w:r>
          </w:p>
        </w:tc>
        <w:tc>
          <w:tcPr>
            <w:tcW w:w="203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Trudno ustalić</w:t>
            </w:r>
          </w:p>
        </w:tc>
        <w:tc>
          <w:tcPr>
            <w:tcW w:w="198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Trudno ustalić</w:t>
            </w:r>
          </w:p>
        </w:tc>
      </w:tr>
      <w:tr w:rsidR="00CF662C">
        <w:trPr>
          <w:trHeight w:val="939"/>
        </w:trPr>
        <w:tc>
          <w:tcPr>
            <w:tcW w:w="284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poradnictwo i pomoc psychologiczna </w:t>
            </w:r>
          </w:p>
        </w:tc>
        <w:tc>
          <w:tcPr>
            <w:tcW w:w="203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58</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59</w:t>
            </w:r>
          </w:p>
        </w:tc>
        <w:tc>
          <w:tcPr>
            <w:tcW w:w="198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66</w:t>
            </w:r>
          </w:p>
        </w:tc>
      </w:tr>
      <w:tr w:rsidR="00CF662C">
        <w:trPr>
          <w:trHeight w:val="563"/>
        </w:trPr>
        <w:tc>
          <w:tcPr>
            <w:tcW w:w="284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socjalne</w:t>
            </w:r>
          </w:p>
        </w:tc>
        <w:tc>
          <w:tcPr>
            <w:tcW w:w="203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169</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117</w:t>
            </w:r>
          </w:p>
        </w:tc>
        <w:tc>
          <w:tcPr>
            <w:tcW w:w="198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133</w:t>
            </w:r>
          </w:p>
        </w:tc>
      </w:tr>
      <w:tr w:rsidR="00CF662C">
        <w:trPr>
          <w:trHeight w:val="952"/>
        </w:trPr>
        <w:tc>
          <w:tcPr>
            <w:tcW w:w="284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i pomoc pedagogiczna</w:t>
            </w:r>
          </w:p>
        </w:tc>
        <w:tc>
          <w:tcPr>
            <w:tcW w:w="203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74</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52</w:t>
            </w:r>
          </w:p>
        </w:tc>
        <w:tc>
          <w:tcPr>
            <w:tcW w:w="198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65</w:t>
            </w:r>
          </w:p>
        </w:tc>
      </w:tr>
      <w:tr w:rsidR="00CF662C">
        <w:trPr>
          <w:trHeight w:val="548"/>
        </w:trPr>
        <w:tc>
          <w:tcPr>
            <w:tcW w:w="284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schronienie w hostelu OIK</w:t>
            </w:r>
          </w:p>
        </w:tc>
        <w:tc>
          <w:tcPr>
            <w:tcW w:w="203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p>
        </w:tc>
        <w:tc>
          <w:tcPr>
            <w:tcW w:w="198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p>
        </w:tc>
      </w:tr>
      <w:tr w:rsidR="00CF662C">
        <w:trPr>
          <w:trHeight w:val="548"/>
        </w:trPr>
        <w:tc>
          <w:tcPr>
            <w:tcW w:w="284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grupa wsparcia dla ODP</w:t>
            </w:r>
          </w:p>
        </w:tc>
        <w:tc>
          <w:tcPr>
            <w:tcW w:w="203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17</w:t>
            </w:r>
          </w:p>
        </w:tc>
        <w:tc>
          <w:tcPr>
            <w:tcW w:w="19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17</w:t>
            </w:r>
          </w:p>
        </w:tc>
        <w:tc>
          <w:tcPr>
            <w:tcW w:w="1987"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16</w:t>
            </w:r>
          </w:p>
        </w:tc>
      </w:tr>
    </w:tbl>
    <w:p w:rsidR="00CF662C" w:rsidRDefault="00CF662C">
      <w:pPr>
        <w:widowControl w:val="0"/>
        <w:spacing w:after="0" w:line="360" w:lineRule="auto"/>
        <w:rPr>
          <w:rFonts w:ascii="Times New Roman" w:eastAsia="Times New Roman" w:hAnsi="Times New Roman"/>
          <w:lang w:eastAsia="pl-PL"/>
        </w:rPr>
      </w:pPr>
    </w:p>
    <w:p w:rsidR="00CF662C" w:rsidRDefault="005B16DF">
      <w:pPr>
        <w:widowControl w:val="0"/>
        <w:spacing w:line="360" w:lineRule="auto"/>
        <w:ind w:firstLine="708"/>
        <w:jc w:val="both"/>
      </w:pPr>
      <w:r>
        <w:rPr>
          <w:rFonts w:ascii="Times New Roman" w:eastAsia="Times New Roman" w:hAnsi="Times New Roman"/>
          <w:sz w:val="24"/>
          <w:szCs w:val="24"/>
          <w:lang w:eastAsia="pl-PL"/>
        </w:rPr>
        <w:t xml:space="preserve">Potrzeby osób dotkniętych przemocą na terenie powiatu zabezpiecza OIK, w indywidualnych przypadkach, w razie potrzeby osoby kierowane są do specjalistycznych ośrodków dla ofiar przemocy w rodzinie – SOW, funkcjonujących na terenie </w:t>
      </w:r>
      <w:r>
        <w:rPr>
          <w:rFonts w:ascii="Times New Roman" w:eastAsia="Times New Roman" w:hAnsi="Times New Roman"/>
          <w:lang w:eastAsia="pl-PL"/>
        </w:rPr>
        <w:t>województwa.</w:t>
      </w:r>
    </w:p>
    <w:p w:rsidR="00CF662C" w:rsidRDefault="00CF662C">
      <w:pPr>
        <w:widowControl w:val="0"/>
        <w:spacing w:line="360" w:lineRule="auto"/>
        <w:ind w:firstLine="708"/>
        <w:jc w:val="both"/>
        <w:rPr>
          <w:rFonts w:ascii="Times New Roman" w:eastAsia="Times New Roman" w:hAnsi="Times New Roman"/>
          <w:lang w:eastAsia="pl-PL"/>
        </w:rPr>
      </w:pPr>
    </w:p>
    <w:p w:rsidR="00CF662C" w:rsidRDefault="00CF662C">
      <w:pPr>
        <w:widowControl w:val="0"/>
        <w:spacing w:line="360" w:lineRule="auto"/>
        <w:ind w:firstLine="708"/>
        <w:jc w:val="both"/>
        <w:rPr>
          <w:rFonts w:ascii="Times New Roman" w:eastAsia="Times New Roman" w:hAnsi="Times New Roman"/>
          <w:lang w:eastAsia="pl-PL"/>
        </w:rPr>
      </w:pPr>
    </w:p>
    <w:p w:rsidR="00CF662C" w:rsidRDefault="00CF662C">
      <w:pPr>
        <w:widowControl w:val="0"/>
        <w:spacing w:line="360" w:lineRule="auto"/>
        <w:ind w:firstLine="708"/>
        <w:jc w:val="both"/>
        <w:rPr>
          <w:rFonts w:ascii="Times New Roman" w:eastAsia="Times New Roman" w:hAnsi="Times New Roman"/>
          <w:lang w:eastAsia="pl-PL"/>
        </w:rPr>
      </w:pPr>
    </w:p>
    <w:p w:rsidR="00CF662C" w:rsidRDefault="00CF662C">
      <w:pPr>
        <w:widowControl w:val="0"/>
        <w:spacing w:line="360" w:lineRule="auto"/>
        <w:ind w:firstLine="708"/>
        <w:jc w:val="both"/>
      </w:pPr>
    </w:p>
    <w:p w:rsidR="00CF662C" w:rsidRDefault="00CF662C">
      <w:pPr>
        <w:widowControl w:val="0"/>
        <w:spacing w:line="360" w:lineRule="auto"/>
        <w:rPr>
          <w:rFonts w:ascii="Times New Roman" w:eastAsia="Times New Roman" w:hAnsi="Times New Roman"/>
          <w:lang w:eastAsia="pl-PL"/>
        </w:rPr>
      </w:pPr>
    </w:p>
    <w:p w:rsidR="00CF662C" w:rsidRDefault="00CF662C">
      <w:pPr>
        <w:widowControl w:val="0"/>
        <w:spacing w:line="360" w:lineRule="auto"/>
        <w:rPr>
          <w:rFonts w:ascii="Times New Roman" w:eastAsia="Times New Roman" w:hAnsi="Times New Roman"/>
          <w:lang w:eastAsia="pl-PL"/>
        </w:rPr>
      </w:pPr>
    </w:p>
    <w:p w:rsidR="00CF662C" w:rsidRDefault="00CF662C">
      <w:pPr>
        <w:widowControl w:val="0"/>
        <w:spacing w:line="360" w:lineRule="auto"/>
        <w:rPr>
          <w:rFonts w:ascii="Times New Roman" w:eastAsia="Times New Roman" w:hAnsi="Times New Roman"/>
          <w:lang w:eastAsia="pl-PL"/>
        </w:rPr>
      </w:pPr>
    </w:p>
    <w:p w:rsidR="00CF662C" w:rsidRDefault="005B16DF">
      <w:pPr>
        <w:widowControl w:val="0"/>
        <w:spacing w:line="360" w:lineRule="auto"/>
        <w:rPr>
          <w:rFonts w:ascii="Times New Roman" w:eastAsia="Times New Roman" w:hAnsi="Times New Roman"/>
          <w:lang w:eastAsia="pl-PL"/>
        </w:rPr>
      </w:pPr>
      <w:r>
        <w:rPr>
          <w:rFonts w:ascii="Times New Roman" w:eastAsia="Times New Roman" w:hAnsi="Times New Roman"/>
          <w:lang w:eastAsia="pl-PL"/>
        </w:rPr>
        <w:t>Tabela 8. Działania podejmowane wobec osób doświadczających przemocy w rodzinie                                w latach 2019 – 2021.</w:t>
      </w:r>
    </w:p>
    <w:tbl>
      <w:tblPr>
        <w:tblW w:w="8965" w:type="dxa"/>
        <w:tblInd w:w="-42" w:type="dxa"/>
        <w:tblLook w:val="04A0" w:firstRow="1" w:lastRow="0" w:firstColumn="1" w:lastColumn="0" w:noHBand="0" w:noVBand="1"/>
      </w:tblPr>
      <w:tblGrid>
        <w:gridCol w:w="945"/>
        <w:gridCol w:w="823"/>
        <w:gridCol w:w="951"/>
        <w:gridCol w:w="6246"/>
      </w:tblGrid>
      <w:tr w:rsidR="00CF662C">
        <w:trPr>
          <w:trHeight w:val="263"/>
        </w:trPr>
        <w:tc>
          <w:tcPr>
            <w:tcW w:w="2719" w:type="dxa"/>
            <w:gridSpan w:val="3"/>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 xml:space="preserve">Liczba osób </w:t>
            </w:r>
          </w:p>
        </w:tc>
        <w:tc>
          <w:tcPr>
            <w:tcW w:w="6246" w:type="dxa"/>
            <w:vMerge w:val="restart"/>
            <w:tcBorders>
              <w:top w:val="single" w:sz="6" w:space="0" w:color="000000"/>
              <w:left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Podjęte działania</w:t>
            </w:r>
          </w:p>
        </w:tc>
      </w:tr>
      <w:tr w:rsidR="00CF662C">
        <w:trPr>
          <w:trHeight w:val="263"/>
        </w:trPr>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b/>
                <w:bCs/>
                <w:color w:val="FF0000"/>
                <w:sz w:val="24"/>
                <w:szCs w:val="24"/>
                <w:lang w:eastAsia="pl-PL"/>
              </w:rPr>
            </w:pPr>
            <w:r>
              <w:rPr>
                <w:rFonts w:ascii="Times New Roman" w:eastAsia="Times New Roman" w:hAnsi="Times New Roman"/>
                <w:b/>
                <w:bCs/>
                <w:color w:val="FF0000"/>
                <w:sz w:val="24"/>
                <w:szCs w:val="24"/>
                <w:lang w:eastAsia="pl-PL"/>
              </w:rPr>
              <w:t>2019</w:t>
            </w:r>
          </w:p>
        </w:tc>
        <w:tc>
          <w:tcPr>
            <w:tcW w:w="823"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b/>
                <w:bCs/>
                <w:color w:val="FF0000"/>
                <w:sz w:val="24"/>
                <w:szCs w:val="24"/>
                <w:lang w:eastAsia="pl-PL"/>
              </w:rPr>
            </w:pPr>
            <w:r>
              <w:rPr>
                <w:rFonts w:ascii="Times New Roman" w:eastAsia="Times New Roman" w:hAnsi="Times New Roman"/>
                <w:b/>
                <w:bCs/>
                <w:color w:val="FF0000"/>
                <w:sz w:val="24"/>
                <w:szCs w:val="24"/>
                <w:lang w:eastAsia="pl-PL"/>
              </w:rPr>
              <w:t>2020</w:t>
            </w:r>
          </w:p>
        </w:tc>
        <w:tc>
          <w:tcPr>
            <w:tcW w:w="95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b/>
                <w:bCs/>
                <w:color w:val="FF0000"/>
                <w:sz w:val="24"/>
                <w:szCs w:val="24"/>
                <w:lang w:eastAsia="pl-PL"/>
              </w:rPr>
            </w:pPr>
            <w:r>
              <w:rPr>
                <w:rFonts w:ascii="Times New Roman" w:eastAsia="Times New Roman" w:hAnsi="Times New Roman"/>
                <w:b/>
                <w:bCs/>
                <w:color w:val="FF0000"/>
                <w:sz w:val="24"/>
                <w:szCs w:val="24"/>
                <w:lang w:eastAsia="pl-PL"/>
              </w:rPr>
              <w:t>2021</w:t>
            </w:r>
          </w:p>
        </w:tc>
        <w:tc>
          <w:tcPr>
            <w:tcW w:w="6246" w:type="dxa"/>
            <w:vMerge/>
            <w:tcBorders>
              <w:top w:val="single" w:sz="6" w:space="0" w:color="000000"/>
              <w:left w:val="single" w:sz="6" w:space="0" w:color="000000"/>
              <w:right w:val="single" w:sz="6" w:space="0" w:color="000000"/>
            </w:tcBorders>
            <w:shd w:val="clear" w:color="auto" w:fill="auto"/>
          </w:tcPr>
          <w:p w:rsidR="00CF662C" w:rsidRDefault="00CF662C"/>
        </w:tc>
      </w:tr>
      <w:tr w:rsidR="00CF662C">
        <w:trPr>
          <w:trHeight w:val="3573"/>
        </w:trPr>
        <w:tc>
          <w:tcPr>
            <w:tcW w:w="945"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98</w:t>
            </w:r>
          </w:p>
        </w:tc>
        <w:tc>
          <w:tcPr>
            <w:tcW w:w="823"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73</w:t>
            </w:r>
          </w:p>
        </w:tc>
        <w:tc>
          <w:tcPr>
            <w:tcW w:w="95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69</w:t>
            </w:r>
          </w:p>
        </w:tc>
        <w:tc>
          <w:tcPr>
            <w:tcW w:w="624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Interwencja kryzysowa (doraźna pomoc w przezwyciężeniu kryzysu, wsparcie emocjonalne), praca w ramach grup roboczych, praca socjalna (bieżąca pomoc i wsparcie, informacja), poradnictwo socjalne i rodzinne, konsultacje </w:t>
            </w:r>
            <w:r>
              <w:rPr>
                <w:rFonts w:ascii="Times New Roman" w:eastAsia="Times New Roman" w:hAnsi="Times New Roman"/>
                <w:sz w:val="24"/>
                <w:szCs w:val="24"/>
                <w:lang w:eastAsia="pl-PL"/>
              </w:rPr>
              <w:br/>
              <w:t>i porady terapeutyczne, poradnictwo p</w:t>
            </w:r>
            <w:r>
              <w:rPr>
                <w:rFonts w:ascii="Times New Roman" w:eastAsia="Times New Roman" w:hAnsi="Times New Roman"/>
                <w:sz w:val="24"/>
                <w:szCs w:val="24"/>
                <w:lang w:eastAsia="pl-PL"/>
              </w:rPr>
              <w:t>rawne i psychologiczne, warsztaty szkoleniowe dla ODP, udział w grupie wsparcia dla ODP oraz dla członków rodzin osób z zaburzeniami psychicznymi, spotkania rodzinne służące poprawie relacji, edukacja odnośnie prawidłowych metod wychowawczych, udzielanie s</w:t>
            </w:r>
            <w:r>
              <w:rPr>
                <w:rFonts w:ascii="Times New Roman" w:eastAsia="Times New Roman" w:hAnsi="Times New Roman"/>
                <w:sz w:val="24"/>
                <w:szCs w:val="24"/>
                <w:lang w:eastAsia="pl-PL"/>
              </w:rPr>
              <w:t xml:space="preserve">chronienia w hostelu OIK. </w:t>
            </w:r>
          </w:p>
        </w:tc>
      </w:tr>
    </w:tbl>
    <w:p w:rsidR="00CF662C" w:rsidRDefault="00CF662C">
      <w:pPr>
        <w:widowControl w:val="0"/>
        <w:spacing w:line="360" w:lineRule="auto"/>
        <w:rPr>
          <w:rFonts w:ascii="Times New Roman" w:eastAsia="Times New Roman" w:hAnsi="Times New Roman"/>
          <w:lang w:eastAsia="pl-PL"/>
        </w:rPr>
      </w:pPr>
    </w:p>
    <w:p w:rsidR="00CF662C" w:rsidRDefault="005B16DF">
      <w:pPr>
        <w:widowControl w:val="0"/>
        <w:spacing w:line="360" w:lineRule="auto"/>
        <w:rPr>
          <w:rFonts w:ascii="Times New Roman" w:eastAsia="Times New Roman" w:hAnsi="Times New Roman"/>
          <w:lang w:eastAsia="pl-PL"/>
        </w:rPr>
      </w:pPr>
      <w:r>
        <w:rPr>
          <w:rFonts w:ascii="Times New Roman" w:eastAsia="Times New Roman" w:hAnsi="Times New Roman"/>
          <w:lang w:eastAsia="pl-PL"/>
        </w:rPr>
        <w:t>Tabela 9. Działania podejmowane wobec osób stosujących przemoc w rodzinie w latach 2019-2021</w:t>
      </w:r>
    </w:p>
    <w:tbl>
      <w:tblPr>
        <w:tblW w:w="8965" w:type="dxa"/>
        <w:tblInd w:w="-42" w:type="dxa"/>
        <w:tblLook w:val="04A0" w:firstRow="1" w:lastRow="0" w:firstColumn="1" w:lastColumn="0" w:noHBand="0" w:noVBand="1"/>
      </w:tblPr>
      <w:tblGrid>
        <w:gridCol w:w="955"/>
        <w:gridCol w:w="955"/>
        <w:gridCol w:w="874"/>
        <w:gridCol w:w="6181"/>
      </w:tblGrid>
      <w:tr w:rsidR="00CF662C">
        <w:trPr>
          <w:trHeight w:val="263"/>
        </w:trPr>
        <w:tc>
          <w:tcPr>
            <w:tcW w:w="2784" w:type="dxa"/>
            <w:gridSpan w:val="3"/>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 xml:space="preserve">Liczba osób </w:t>
            </w:r>
          </w:p>
        </w:tc>
        <w:tc>
          <w:tcPr>
            <w:tcW w:w="6181" w:type="dxa"/>
            <w:vMerge w:val="restart"/>
            <w:tcBorders>
              <w:top w:val="single" w:sz="6" w:space="0" w:color="000000"/>
              <w:left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Podjęte działania</w:t>
            </w:r>
          </w:p>
        </w:tc>
      </w:tr>
      <w:tr w:rsidR="00CF662C">
        <w:trPr>
          <w:trHeight w:val="263"/>
        </w:trPr>
        <w:tc>
          <w:tcPr>
            <w:tcW w:w="955"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C00000"/>
                <w:sz w:val="24"/>
                <w:szCs w:val="24"/>
                <w:lang w:eastAsia="pl-PL"/>
              </w:rPr>
            </w:pPr>
            <w:r>
              <w:rPr>
                <w:rFonts w:ascii="Times New Roman" w:eastAsia="Times New Roman" w:hAnsi="Times New Roman"/>
                <w:b/>
                <w:bCs/>
                <w:color w:val="C00000"/>
                <w:sz w:val="24"/>
                <w:szCs w:val="24"/>
                <w:lang w:eastAsia="pl-PL"/>
              </w:rPr>
              <w:t>2019</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C00000"/>
                <w:sz w:val="24"/>
                <w:szCs w:val="24"/>
                <w:lang w:eastAsia="pl-PL"/>
              </w:rPr>
            </w:pPr>
            <w:r>
              <w:rPr>
                <w:rFonts w:ascii="Times New Roman" w:eastAsia="Times New Roman" w:hAnsi="Times New Roman"/>
                <w:b/>
                <w:bCs/>
                <w:color w:val="C00000"/>
                <w:sz w:val="24"/>
                <w:szCs w:val="24"/>
                <w:lang w:eastAsia="pl-PL"/>
              </w:rPr>
              <w:t>2020</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C00000"/>
                <w:sz w:val="24"/>
                <w:szCs w:val="24"/>
                <w:lang w:eastAsia="pl-PL"/>
              </w:rPr>
            </w:pPr>
            <w:r>
              <w:rPr>
                <w:rFonts w:ascii="Times New Roman" w:eastAsia="Times New Roman" w:hAnsi="Times New Roman"/>
                <w:b/>
                <w:bCs/>
                <w:color w:val="C00000"/>
                <w:sz w:val="24"/>
                <w:szCs w:val="24"/>
                <w:lang w:eastAsia="pl-PL"/>
              </w:rPr>
              <w:t>2021</w:t>
            </w:r>
          </w:p>
        </w:tc>
        <w:tc>
          <w:tcPr>
            <w:tcW w:w="6181" w:type="dxa"/>
            <w:vMerge/>
            <w:tcBorders>
              <w:top w:val="single" w:sz="6" w:space="0" w:color="000000"/>
              <w:left w:val="single" w:sz="6" w:space="0" w:color="000000"/>
              <w:right w:val="single" w:sz="6" w:space="0" w:color="000000"/>
            </w:tcBorders>
            <w:shd w:val="clear" w:color="auto" w:fill="auto"/>
          </w:tcPr>
          <w:p w:rsidR="00CF662C" w:rsidRDefault="00CF662C"/>
        </w:tc>
      </w:tr>
      <w:tr w:rsidR="00CF662C">
        <w:trPr>
          <w:trHeight w:val="3141"/>
        </w:trPr>
        <w:tc>
          <w:tcPr>
            <w:tcW w:w="955"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39</w:t>
            </w:r>
          </w:p>
        </w:tc>
        <w:tc>
          <w:tcPr>
            <w:tcW w:w="955"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21</w:t>
            </w: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35</w:t>
            </w:r>
          </w:p>
        </w:tc>
        <w:tc>
          <w:tcPr>
            <w:tcW w:w="618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Udział w programie </w:t>
            </w:r>
            <w:proofErr w:type="spellStart"/>
            <w:r>
              <w:rPr>
                <w:rFonts w:ascii="Times New Roman" w:eastAsia="Times New Roman" w:hAnsi="Times New Roman"/>
                <w:sz w:val="24"/>
                <w:szCs w:val="24"/>
                <w:lang w:eastAsia="pl-PL"/>
              </w:rPr>
              <w:t>korekcyjno</w:t>
            </w:r>
            <w:proofErr w:type="spellEnd"/>
            <w:r>
              <w:rPr>
                <w:rFonts w:ascii="Times New Roman" w:eastAsia="Times New Roman" w:hAnsi="Times New Roman"/>
                <w:sz w:val="24"/>
                <w:szCs w:val="24"/>
                <w:lang w:eastAsia="pl-PL"/>
              </w:rPr>
              <w:t xml:space="preserve"> – edukacyjnym, indywidualne konsultacje psychologiczne, poradnictwo socjalne, rodzinne i prawne, monitoring sytuacji rodzinnej, edukacja n/t przemocy i jej konsekwencji prawnych, spotkania rodzinne służące poprawie relacji, ed</w:t>
            </w:r>
            <w:r>
              <w:rPr>
                <w:rFonts w:ascii="Times New Roman" w:eastAsia="Times New Roman" w:hAnsi="Times New Roman"/>
                <w:sz w:val="24"/>
                <w:szCs w:val="24"/>
                <w:lang w:eastAsia="pl-PL"/>
              </w:rPr>
              <w:t xml:space="preserve">ukacja odnośnie prawidłowych metod wychowawczych, motywacja do podjęcia leczenia </w:t>
            </w:r>
            <w:r>
              <w:rPr>
                <w:rFonts w:ascii="Times New Roman" w:eastAsia="Times New Roman" w:hAnsi="Times New Roman"/>
                <w:sz w:val="24"/>
                <w:szCs w:val="24"/>
                <w:lang w:eastAsia="pl-PL"/>
              </w:rPr>
              <w:br/>
              <w:t xml:space="preserve">w PLU w przypadku współistnienia problemu uzależnienia. </w:t>
            </w:r>
          </w:p>
        </w:tc>
      </w:tr>
    </w:tbl>
    <w:p w:rsidR="00CF662C" w:rsidRDefault="00CF662C">
      <w:pPr>
        <w:widowControl w:val="0"/>
        <w:spacing w:line="360" w:lineRule="auto"/>
        <w:rPr>
          <w:rFonts w:ascii="Times New Roman" w:eastAsia="Times New Roman" w:hAnsi="Times New Roman"/>
          <w:sz w:val="24"/>
          <w:szCs w:val="24"/>
          <w:lang w:eastAsia="pl-PL"/>
        </w:rPr>
      </w:pPr>
    </w:p>
    <w:p w:rsidR="00CF662C" w:rsidRDefault="00CF662C">
      <w:pPr>
        <w:widowControl w:val="0"/>
        <w:spacing w:line="360" w:lineRule="auto"/>
        <w:rPr>
          <w:rFonts w:ascii="Times New Roman" w:eastAsia="Times New Roman" w:hAnsi="Times New Roman"/>
          <w:lang w:eastAsia="pl-PL"/>
        </w:rPr>
      </w:pPr>
    </w:p>
    <w:p w:rsidR="00CF662C" w:rsidRDefault="00CF662C">
      <w:pPr>
        <w:widowControl w:val="0"/>
        <w:spacing w:line="360" w:lineRule="auto"/>
        <w:rPr>
          <w:rFonts w:ascii="Times New Roman" w:eastAsia="Times New Roman" w:hAnsi="Times New Roman"/>
          <w:lang w:eastAsia="pl-PL"/>
        </w:rPr>
      </w:pPr>
    </w:p>
    <w:p w:rsidR="00CF662C" w:rsidRDefault="00CF662C">
      <w:pPr>
        <w:widowControl w:val="0"/>
        <w:spacing w:line="360" w:lineRule="auto"/>
        <w:rPr>
          <w:rFonts w:ascii="Times New Roman" w:eastAsia="Times New Roman" w:hAnsi="Times New Roman"/>
          <w:lang w:eastAsia="pl-PL"/>
        </w:rPr>
      </w:pPr>
    </w:p>
    <w:p w:rsidR="00CF662C" w:rsidRDefault="00CF662C">
      <w:pPr>
        <w:widowControl w:val="0"/>
        <w:spacing w:line="360" w:lineRule="auto"/>
        <w:rPr>
          <w:rFonts w:ascii="Times New Roman" w:eastAsia="Times New Roman" w:hAnsi="Times New Roman"/>
          <w:lang w:eastAsia="pl-PL"/>
        </w:rPr>
      </w:pPr>
    </w:p>
    <w:p w:rsidR="00CF662C" w:rsidRDefault="00CF662C">
      <w:pPr>
        <w:widowControl w:val="0"/>
        <w:spacing w:line="360" w:lineRule="auto"/>
        <w:rPr>
          <w:rFonts w:ascii="Times New Roman" w:eastAsia="Times New Roman" w:hAnsi="Times New Roman"/>
          <w:lang w:eastAsia="pl-PL"/>
        </w:rPr>
      </w:pPr>
    </w:p>
    <w:p w:rsidR="00CF662C" w:rsidRDefault="005B16DF">
      <w:pPr>
        <w:widowControl w:val="0"/>
        <w:spacing w:line="360" w:lineRule="auto"/>
        <w:rPr>
          <w:rFonts w:ascii="Times New Roman" w:eastAsia="Times New Roman" w:hAnsi="Times New Roman"/>
          <w:lang w:eastAsia="pl-PL"/>
        </w:rPr>
      </w:pPr>
      <w:r>
        <w:rPr>
          <w:rFonts w:ascii="Times New Roman" w:eastAsia="Times New Roman" w:hAnsi="Times New Roman"/>
          <w:lang w:eastAsia="pl-PL"/>
        </w:rPr>
        <w:t>Tabela 10. Działania podejmowane wobec świadków przemocy w rodzinie w latach 2019 -2021.</w:t>
      </w:r>
    </w:p>
    <w:tbl>
      <w:tblPr>
        <w:tblW w:w="9072" w:type="dxa"/>
        <w:tblInd w:w="-8" w:type="dxa"/>
        <w:tblLook w:val="04A0" w:firstRow="1" w:lastRow="0" w:firstColumn="1" w:lastColumn="0" w:noHBand="0" w:noVBand="1"/>
      </w:tblPr>
      <w:tblGrid>
        <w:gridCol w:w="849"/>
        <w:gridCol w:w="960"/>
        <w:gridCol w:w="1102"/>
        <w:gridCol w:w="6161"/>
      </w:tblGrid>
      <w:tr w:rsidR="00CF662C">
        <w:trPr>
          <w:trHeight w:val="271"/>
        </w:trPr>
        <w:tc>
          <w:tcPr>
            <w:tcW w:w="2911" w:type="dxa"/>
            <w:gridSpan w:val="3"/>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 xml:space="preserve">Liczba osób </w:t>
            </w:r>
          </w:p>
        </w:tc>
        <w:tc>
          <w:tcPr>
            <w:tcW w:w="6161" w:type="dxa"/>
            <w:vMerge w:val="restart"/>
            <w:tcBorders>
              <w:top w:val="single" w:sz="6" w:space="0" w:color="000000"/>
              <w:left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 xml:space="preserve">Podjęte </w:t>
            </w:r>
            <w:r>
              <w:rPr>
                <w:rFonts w:ascii="Times New Roman" w:eastAsia="Times New Roman" w:hAnsi="Times New Roman"/>
                <w:b/>
                <w:bCs/>
                <w:color w:val="00B050"/>
                <w:sz w:val="24"/>
                <w:szCs w:val="24"/>
                <w:lang w:eastAsia="pl-PL"/>
              </w:rPr>
              <w:t>działania</w:t>
            </w:r>
          </w:p>
        </w:tc>
      </w:tr>
      <w:tr w:rsidR="00CF662C">
        <w:trPr>
          <w:trHeight w:val="271"/>
        </w:trPr>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C00000"/>
                <w:sz w:val="24"/>
                <w:szCs w:val="24"/>
                <w:lang w:eastAsia="pl-PL"/>
              </w:rPr>
            </w:pPr>
            <w:r>
              <w:rPr>
                <w:rFonts w:ascii="Times New Roman" w:eastAsia="Times New Roman" w:hAnsi="Times New Roman"/>
                <w:b/>
                <w:bCs/>
                <w:color w:val="C00000"/>
                <w:sz w:val="24"/>
                <w:szCs w:val="24"/>
                <w:lang w:eastAsia="pl-PL"/>
              </w:rPr>
              <w:t>2019</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C00000"/>
                <w:sz w:val="24"/>
                <w:szCs w:val="24"/>
                <w:lang w:eastAsia="pl-PL"/>
              </w:rPr>
            </w:pPr>
            <w:r>
              <w:rPr>
                <w:rFonts w:ascii="Times New Roman" w:eastAsia="Times New Roman" w:hAnsi="Times New Roman"/>
                <w:b/>
                <w:bCs/>
                <w:color w:val="C00000"/>
                <w:sz w:val="24"/>
                <w:szCs w:val="24"/>
                <w:lang w:eastAsia="pl-PL"/>
              </w:rPr>
              <w:t>2020</w:t>
            </w:r>
          </w:p>
        </w:tc>
        <w:tc>
          <w:tcPr>
            <w:tcW w:w="110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C00000"/>
                <w:sz w:val="24"/>
                <w:szCs w:val="24"/>
                <w:lang w:eastAsia="pl-PL"/>
              </w:rPr>
            </w:pPr>
            <w:r>
              <w:rPr>
                <w:rFonts w:ascii="Times New Roman" w:eastAsia="Times New Roman" w:hAnsi="Times New Roman"/>
                <w:b/>
                <w:bCs/>
                <w:color w:val="C00000"/>
                <w:sz w:val="24"/>
                <w:szCs w:val="24"/>
                <w:lang w:eastAsia="pl-PL"/>
              </w:rPr>
              <w:t>2021</w:t>
            </w:r>
          </w:p>
        </w:tc>
        <w:tc>
          <w:tcPr>
            <w:tcW w:w="6161" w:type="dxa"/>
            <w:vMerge/>
            <w:tcBorders>
              <w:top w:val="single" w:sz="6" w:space="0" w:color="000000"/>
              <w:left w:val="single" w:sz="6" w:space="0" w:color="000000"/>
              <w:right w:val="single" w:sz="6" w:space="0" w:color="000000"/>
            </w:tcBorders>
            <w:shd w:val="clear" w:color="auto" w:fill="auto"/>
          </w:tcPr>
          <w:p w:rsidR="00CF662C" w:rsidRDefault="00CF662C"/>
        </w:tc>
      </w:tr>
      <w:tr w:rsidR="00CF662C">
        <w:trPr>
          <w:trHeight w:val="1959"/>
        </w:trPr>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50</w:t>
            </w:r>
          </w:p>
        </w:tc>
        <w:tc>
          <w:tcPr>
            <w:tcW w:w="96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29</w:t>
            </w:r>
          </w:p>
        </w:tc>
        <w:tc>
          <w:tcPr>
            <w:tcW w:w="110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34</w:t>
            </w:r>
          </w:p>
        </w:tc>
        <w:tc>
          <w:tcPr>
            <w:tcW w:w="6161"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Poradnictwo socjalne i rodzinne, edukacja odnośnie prawidłowych metod wychowawczych, poradnictwo prawne, wsparcie psychologiczne, edukacja i informacja odnośnie możliwości lokalnej pomocy, informacja odnośnie lokalnych </w:t>
            </w:r>
            <w:r>
              <w:rPr>
                <w:rFonts w:ascii="Times New Roman" w:eastAsia="Times New Roman" w:hAnsi="Times New Roman"/>
                <w:sz w:val="24"/>
                <w:szCs w:val="24"/>
                <w:lang w:eastAsia="pl-PL"/>
              </w:rPr>
              <w:t>możliwości leczenia odwykowego.</w:t>
            </w:r>
          </w:p>
        </w:tc>
      </w:tr>
    </w:tbl>
    <w:p w:rsidR="00CF662C" w:rsidRDefault="00CF662C">
      <w:pPr>
        <w:widowControl w:val="0"/>
        <w:spacing w:line="360" w:lineRule="auto"/>
        <w:rPr>
          <w:rFonts w:ascii="Times New Roman" w:eastAsia="Times New Roman" w:hAnsi="Times New Roman"/>
          <w:sz w:val="24"/>
          <w:szCs w:val="24"/>
          <w:lang w:eastAsia="pl-PL"/>
        </w:rPr>
      </w:pPr>
    </w:p>
    <w:p w:rsidR="00CF662C" w:rsidRDefault="005B16DF">
      <w:pPr>
        <w:widowControl w:val="0"/>
        <w:spacing w:line="360" w:lineRule="auto"/>
        <w:rPr>
          <w:rFonts w:ascii="Times New Roman" w:eastAsia="Times New Roman" w:hAnsi="Times New Roman"/>
          <w:lang w:eastAsia="pl-PL"/>
        </w:rPr>
      </w:pPr>
      <w:r>
        <w:rPr>
          <w:rFonts w:ascii="Times New Roman" w:eastAsia="Times New Roman" w:hAnsi="Times New Roman"/>
          <w:lang w:eastAsia="pl-PL"/>
        </w:rPr>
        <w:t>Tabela 11..Działania podejmowane wobec dzieci doświadczających przemocy w rodzinie w latach 2019-2021.</w:t>
      </w:r>
    </w:p>
    <w:tbl>
      <w:tblPr>
        <w:tblW w:w="8965" w:type="dxa"/>
        <w:tblInd w:w="99" w:type="dxa"/>
        <w:tblLook w:val="04A0" w:firstRow="1" w:lastRow="0" w:firstColumn="1" w:lastColumn="0" w:noHBand="0" w:noVBand="1"/>
      </w:tblPr>
      <w:tblGrid>
        <w:gridCol w:w="1284"/>
        <w:gridCol w:w="964"/>
        <w:gridCol w:w="1104"/>
        <w:gridCol w:w="5613"/>
      </w:tblGrid>
      <w:tr w:rsidR="00CF662C">
        <w:trPr>
          <w:trHeight w:val="265"/>
        </w:trPr>
        <w:tc>
          <w:tcPr>
            <w:tcW w:w="3352" w:type="dxa"/>
            <w:gridSpan w:val="3"/>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 xml:space="preserve">Liczba osób </w:t>
            </w:r>
          </w:p>
        </w:tc>
        <w:tc>
          <w:tcPr>
            <w:tcW w:w="5613" w:type="dxa"/>
            <w:vMerge w:val="restart"/>
            <w:tcBorders>
              <w:top w:val="single" w:sz="6" w:space="0" w:color="000000"/>
              <w:left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Podjęte działania</w:t>
            </w:r>
          </w:p>
        </w:tc>
      </w:tr>
      <w:tr w:rsidR="00CF662C">
        <w:trPr>
          <w:trHeight w:val="265"/>
        </w:trPr>
        <w:tc>
          <w:tcPr>
            <w:tcW w:w="128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FF0000"/>
                <w:sz w:val="24"/>
                <w:szCs w:val="24"/>
                <w:lang w:eastAsia="pl-PL"/>
              </w:rPr>
            </w:pPr>
            <w:r>
              <w:rPr>
                <w:rFonts w:ascii="Times New Roman" w:eastAsia="Times New Roman" w:hAnsi="Times New Roman"/>
                <w:b/>
                <w:bCs/>
                <w:color w:val="FF0000"/>
                <w:sz w:val="24"/>
                <w:szCs w:val="24"/>
                <w:lang w:eastAsia="pl-PL"/>
              </w:rPr>
              <w:t>2019</w:t>
            </w:r>
          </w:p>
        </w:tc>
        <w:tc>
          <w:tcPr>
            <w:tcW w:w="96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FF0000"/>
                <w:sz w:val="24"/>
                <w:szCs w:val="24"/>
                <w:lang w:eastAsia="pl-PL"/>
              </w:rPr>
            </w:pPr>
            <w:r>
              <w:rPr>
                <w:rFonts w:ascii="Times New Roman" w:eastAsia="Times New Roman" w:hAnsi="Times New Roman"/>
                <w:b/>
                <w:bCs/>
                <w:color w:val="FF0000"/>
                <w:sz w:val="24"/>
                <w:szCs w:val="24"/>
                <w:lang w:eastAsia="pl-PL"/>
              </w:rPr>
              <w:t>2020</w:t>
            </w:r>
          </w:p>
        </w:tc>
        <w:tc>
          <w:tcPr>
            <w:tcW w:w="11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b/>
                <w:bCs/>
                <w:color w:val="FF0000"/>
                <w:sz w:val="24"/>
                <w:szCs w:val="24"/>
                <w:lang w:eastAsia="pl-PL"/>
              </w:rPr>
            </w:pPr>
            <w:r>
              <w:rPr>
                <w:rFonts w:ascii="Times New Roman" w:eastAsia="Times New Roman" w:hAnsi="Times New Roman"/>
                <w:b/>
                <w:bCs/>
                <w:color w:val="FF0000"/>
                <w:sz w:val="24"/>
                <w:szCs w:val="24"/>
                <w:lang w:eastAsia="pl-PL"/>
              </w:rPr>
              <w:t>2021</w:t>
            </w:r>
          </w:p>
        </w:tc>
        <w:tc>
          <w:tcPr>
            <w:tcW w:w="5613" w:type="dxa"/>
            <w:vMerge/>
            <w:tcBorders>
              <w:top w:val="single" w:sz="6" w:space="0" w:color="000000"/>
              <w:left w:val="single" w:sz="6" w:space="0" w:color="000000"/>
              <w:right w:val="single" w:sz="6" w:space="0" w:color="000000"/>
            </w:tcBorders>
            <w:shd w:val="clear" w:color="auto" w:fill="auto"/>
          </w:tcPr>
          <w:p w:rsidR="00CF662C" w:rsidRDefault="00CF662C"/>
        </w:tc>
      </w:tr>
      <w:tr w:rsidR="00CF662C">
        <w:trPr>
          <w:trHeight w:val="2753"/>
        </w:trPr>
        <w:tc>
          <w:tcPr>
            <w:tcW w:w="128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14</w:t>
            </w:r>
          </w:p>
        </w:tc>
        <w:tc>
          <w:tcPr>
            <w:tcW w:w="96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23</w:t>
            </w:r>
          </w:p>
        </w:tc>
        <w:tc>
          <w:tcPr>
            <w:tcW w:w="110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18</w:t>
            </w:r>
          </w:p>
        </w:tc>
        <w:tc>
          <w:tcPr>
            <w:tcW w:w="5613"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Poradnictwo i konsultacje z psychologiem, wsparcie emocjonalne, uruchomienie procedury NK, powiadomienie Policji, pismo do sądu o wgląd </w:t>
            </w:r>
            <w:r>
              <w:rPr>
                <w:rFonts w:ascii="Times New Roman" w:eastAsia="Times New Roman" w:hAnsi="Times New Roman"/>
                <w:sz w:val="24"/>
                <w:szCs w:val="24"/>
                <w:lang w:eastAsia="pl-PL"/>
              </w:rPr>
              <w:br/>
              <w:t xml:space="preserve">w sytuację rodzinną, edukacja rodziców </w:t>
            </w:r>
            <w:r>
              <w:rPr>
                <w:rFonts w:ascii="Times New Roman" w:eastAsia="Times New Roman" w:hAnsi="Times New Roman"/>
                <w:sz w:val="24"/>
                <w:szCs w:val="24"/>
                <w:lang w:eastAsia="pl-PL"/>
              </w:rPr>
              <w:br/>
              <w:t>z prawidłowych metod wychowawczych, praca koordynatora z rodziną zastępczą, w k</w:t>
            </w:r>
            <w:r>
              <w:rPr>
                <w:rFonts w:ascii="Times New Roman" w:eastAsia="Times New Roman" w:hAnsi="Times New Roman"/>
                <w:sz w:val="24"/>
                <w:szCs w:val="24"/>
                <w:lang w:eastAsia="pl-PL"/>
              </w:rPr>
              <w:t>tórej znalazło</w:t>
            </w:r>
            <w:r>
              <w:rPr>
                <w:rFonts w:ascii="Times New Roman" w:eastAsia="Times New Roman" w:hAnsi="Times New Roman"/>
                <w:sz w:val="24"/>
                <w:szCs w:val="24"/>
                <w:lang w:eastAsia="pl-PL"/>
              </w:rPr>
              <w:br/>
              <w:t xml:space="preserve"> się dziecko, udzielenie schronienia w hostelu.</w:t>
            </w:r>
          </w:p>
        </w:tc>
      </w:tr>
    </w:tbl>
    <w:p w:rsidR="00CF662C" w:rsidRDefault="00CF662C">
      <w:pPr>
        <w:widowControl w:val="0"/>
        <w:spacing w:line="360" w:lineRule="auto"/>
        <w:rPr>
          <w:rFonts w:ascii="Times New Roman" w:eastAsia="Times New Roman" w:hAnsi="Times New Roman"/>
          <w:lang w:eastAsia="pl-PL"/>
        </w:rPr>
      </w:pPr>
    </w:p>
    <w:p w:rsidR="00CF662C" w:rsidRDefault="005B16DF">
      <w:pPr>
        <w:widowControl w:val="0"/>
        <w:spacing w:line="360" w:lineRule="auto"/>
      </w:pPr>
      <w:r>
        <w:rPr>
          <w:noProof/>
          <w:lang w:eastAsia="pl-PL"/>
        </w:rPr>
        <mc:AlternateContent>
          <mc:Choice Requires="wps">
            <w:drawing>
              <wp:anchor distT="0" distB="14605" distL="114300" distR="114300" simplePos="0" relativeHeight="2" behindDoc="0" locked="0" layoutInCell="1" allowOverlap="1">
                <wp:simplePos x="0" y="0"/>
                <wp:positionH relativeFrom="margin">
                  <wp:align>right</wp:align>
                </wp:positionH>
                <wp:positionV relativeFrom="paragraph">
                  <wp:posOffset>415290</wp:posOffset>
                </wp:positionV>
                <wp:extent cx="5753735" cy="1871980"/>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5753160" cy="187128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815" w:type="dxa"/>
                              <w:tblInd w:w="108" w:type="dxa"/>
                              <w:tblLook w:val="04A0" w:firstRow="1" w:lastRow="0" w:firstColumn="1" w:lastColumn="0" w:noHBand="0" w:noVBand="1"/>
                            </w:tblPr>
                            <w:tblGrid>
                              <w:gridCol w:w="1329"/>
                              <w:gridCol w:w="3512"/>
                              <w:gridCol w:w="1846"/>
                              <w:gridCol w:w="2128"/>
                            </w:tblGrid>
                            <w:tr w:rsidR="00CF662C">
                              <w:trPr>
                                <w:trHeight w:val="521"/>
                              </w:trPr>
                              <w:tc>
                                <w:tcPr>
                                  <w:tcW w:w="1329" w:type="dxa"/>
                                  <w:vMerge w:val="restart"/>
                                  <w:tcBorders>
                                    <w:top w:val="single" w:sz="6" w:space="0" w:color="000000"/>
                                    <w:left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ROK</w:t>
                                  </w:r>
                                </w:p>
                              </w:tc>
                              <w:tc>
                                <w:tcPr>
                                  <w:tcW w:w="3512" w:type="dxa"/>
                                  <w:vMerge w:val="restart"/>
                                  <w:tcBorders>
                                    <w:top w:val="single" w:sz="6" w:space="0" w:color="000000"/>
                                    <w:left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Liczba Niebieskich Kart założonych przez PCPR/OIK</w:t>
                                  </w:r>
                                </w:p>
                              </w:tc>
                              <w:tc>
                                <w:tcPr>
                                  <w:tcW w:w="3974" w:type="dxa"/>
                                  <w:gridSpan w:val="2"/>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Liczba zawiadomień dokonanych przez PCPR/OIK</w:t>
                                  </w:r>
                                </w:p>
                              </w:tc>
                            </w:tr>
                            <w:tr w:rsidR="00CF662C">
                              <w:trPr>
                                <w:trHeight w:val="275"/>
                              </w:trPr>
                              <w:tc>
                                <w:tcPr>
                                  <w:tcW w:w="1329" w:type="dxa"/>
                                  <w:vMerge/>
                                  <w:tcBorders>
                                    <w:top w:val="single" w:sz="6" w:space="0" w:color="000000"/>
                                    <w:left w:val="single" w:sz="6" w:space="0" w:color="000000"/>
                                    <w:right w:val="single" w:sz="6" w:space="0" w:color="000000"/>
                                  </w:tcBorders>
                                  <w:shd w:val="clear" w:color="auto" w:fill="auto"/>
                                </w:tcPr>
                                <w:p w:rsidR="00CF662C" w:rsidRDefault="00CF662C"/>
                              </w:tc>
                              <w:tc>
                                <w:tcPr>
                                  <w:tcW w:w="3512" w:type="dxa"/>
                                  <w:vMerge/>
                                  <w:tcBorders>
                                    <w:top w:val="single" w:sz="6" w:space="0" w:color="000000"/>
                                    <w:left w:val="single" w:sz="6" w:space="0" w:color="000000"/>
                                    <w:right w:val="single" w:sz="6" w:space="0" w:color="000000"/>
                                  </w:tcBorders>
                                  <w:shd w:val="clear" w:color="auto" w:fill="auto"/>
                                </w:tcPr>
                                <w:p w:rsidR="00CF662C" w:rsidRDefault="00CF662C"/>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Policja </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Prokuratura</w:t>
                                  </w:r>
                                </w:p>
                              </w:tc>
                            </w:tr>
                            <w:tr w:rsidR="00CF662C">
                              <w:trPr>
                                <w:trHeight w:val="255"/>
                              </w:trPr>
                              <w:tc>
                                <w:tcPr>
                                  <w:tcW w:w="132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2019</w:t>
                                  </w:r>
                                </w:p>
                              </w:tc>
                              <w:tc>
                                <w:tcPr>
                                  <w:tcW w:w="351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r w:rsidR="00CF662C">
                              <w:trPr>
                                <w:trHeight w:val="265"/>
                              </w:trPr>
                              <w:tc>
                                <w:tcPr>
                                  <w:tcW w:w="132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2020</w:t>
                                  </w:r>
                                </w:p>
                              </w:tc>
                              <w:tc>
                                <w:tcPr>
                                  <w:tcW w:w="351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r>
                            <w:tr w:rsidR="00CF662C">
                              <w:trPr>
                                <w:trHeight w:val="265"/>
                              </w:trPr>
                              <w:tc>
                                <w:tcPr>
                                  <w:tcW w:w="132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2021</w:t>
                                  </w:r>
                                </w:p>
                              </w:tc>
                              <w:tc>
                                <w:tcPr>
                                  <w:tcW w:w="351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bl>
                          <w:p w:rsidR="00CF662C" w:rsidRDefault="00CF662C">
                            <w:pPr>
                              <w:pStyle w:val="Zawartoramki"/>
                            </w:pPr>
                          </w:p>
                        </w:txbxContent>
                      </wps:txbx>
                      <wps:bodyPr lIns="0" tIns="0" rIns="0" bIns="0">
                        <a:noAutofit/>
                      </wps:bodyPr>
                    </wps:wsp>
                  </a:graphicData>
                </a:graphic>
              </wp:anchor>
            </w:drawing>
          </mc:Choice>
          <mc:Fallback>
            <w:pict>
              <v:rect id="Ramka1" o:spid="_x0000_s1026" style="position:absolute;margin-left:401.85pt;margin-top:32.7pt;width:453.05pt;height:147.4pt;z-index:2;visibility:visible;mso-wrap-style:square;mso-wrap-distance-left:9pt;mso-wrap-distance-top:0;mso-wrap-distance-right:9pt;mso-wrap-distance-bottom:1.1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" filled="f" stroked="f">
                <v:textbox inset="0,0,0,0">
                  <w:txbxContent>
                    <w:tbl>
                      <w:tblPr>
                        <w:tblW w:w="8815" w:type="dxa"/>
                        <w:tblInd w:w="108" w:type="dxa"/>
                        <w:tblLook w:val="04A0" w:firstRow="1" w:lastRow="0" w:firstColumn="1" w:lastColumn="0" w:noHBand="0" w:noVBand="1"/>
                      </w:tblPr>
                      <w:tblGrid>
                        <w:gridCol w:w="1329"/>
                        <w:gridCol w:w="3512"/>
                        <w:gridCol w:w="1846"/>
                        <w:gridCol w:w="2128"/>
                      </w:tblGrid>
                      <w:tr w:rsidR="00CF662C">
                        <w:trPr>
                          <w:trHeight w:val="521"/>
                        </w:trPr>
                        <w:tc>
                          <w:tcPr>
                            <w:tcW w:w="1329" w:type="dxa"/>
                            <w:vMerge w:val="restart"/>
                            <w:tcBorders>
                              <w:top w:val="single" w:sz="6" w:space="0" w:color="000000"/>
                              <w:left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ROK</w:t>
                            </w:r>
                          </w:p>
                        </w:tc>
                        <w:tc>
                          <w:tcPr>
                            <w:tcW w:w="3512" w:type="dxa"/>
                            <w:vMerge w:val="restart"/>
                            <w:tcBorders>
                              <w:top w:val="single" w:sz="6" w:space="0" w:color="000000"/>
                              <w:left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Liczba Niebieskich Kart założonych przez PCPR/OIK</w:t>
                            </w:r>
                          </w:p>
                        </w:tc>
                        <w:tc>
                          <w:tcPr>
                            <w:tcW w:w="3974" w:type="dxa"/>
                            <w:gridSpan w:val="2"/>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Liczba zawiadomień dokonanych przez PCPR/OIK</w:t>
                            </w:r>
                          </w:p>
                        </w:tc>
                      </w:tr>
                      <w:tr w:rsidR="00CF662C">
                        <w:trPr>
                          <w:trHeight w:val="275"/>
                        </w:trPr>
                        <w:tc>
                          <w:tcPr>
                            <w:tcW w:w="1329" w:type="dxa"/>
                            <w:vMerge/>
                            <w:tcBorders>
                              <w:top w:val="single" w:sz="6" w:space="0" w:color="000000"/>
                              <w:left w:val="single" w:sz="6" w:space="0" w:color="000000"/>
                              <w:right w:val="single" w:sz="6" w:space="0" w:color="000000"/>
                            </w:tcBorders>
                            <w:shd w:val="clear" w:color="auto" w:fill="auto"/>
                          </w:tcPr>
                          <w:p w:rsidR="00CF662C" w:rsidRDefault="00CF662C"/>
                        </w:tc>
                        <w:tc>
                          <w:tcPr>
                            <w:tcW w:w="3512" w:type="dxa"/>
                            <w:vMerge/>
                            <w:tcBorders>
                              <w:top w:val="single" w:sz="6" w:space="0" w:color="000000"/>
                              <w:left w:val="single" w:sz="6" w:space="0" w:color="000000"/>
                              <w:right w:val="single" w:sz="6" w:space="0" w:color="000000"/>
                            </w:tcBorders>
                            <w:shd w:val="clear" w:color="auto" w:fill="auto"/>
                          </w:tcPr>
                          <w:p w:rsidR="00CF662C" w:rsidRDefault="00CF662C"/>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Policja </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Prokuratura</w:t>
                            </w:r>
                          </w:p>
                        </w:tc>
                      </w:tr>
                      <w:tr w:rsidR="00CF662C">
                        <w:trPr>
                          <w:trHeight w:val="255"/>
                        </w:trPr>
                        <w:tc>
                          <w:tcPr>
                            <w:tcW w:w="132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2019</w:t>
                            </w:r>
                          </w:p>
                        </w:tc>
                        <w:tc>
                          <w:tcPr>
                            <w:tcW w:w="351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r w:rsidR="00CF662C">
                        <w:trPr>
                          <w:trHeight w:val="265"/>
                        </w:trPr>
                        <w:tc>
                          <w:tcPr>
                            <w:tcW w:w="132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2020</w:t>
                            </w:r>
                          </w:p>
                        </w:tc>
                        <w:tc>
                          <w:tcPr>
                            <w:tcW w:w="351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r>
                      <w:tr w:rsidR="00CF662C">
                        <w:trPr>
                          <w:trHeight w:val="265"/>
                        </w:trPr>
                        <w:tc>
                          <w:tcPr>
                            <w:tcW w:w="1329"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2021</w:t>
                            </w:r>
                          </w:p>
                        </w:tc>
                        <w:tc>
                          <w:tcPr>
                            <w:tcW w:w="3512"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pStyle w:val="Zawartoramki"/>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bl>
                    <w:p w:rsidR="00CF662C" w:rsidRDefault="00CF662C">
                      <w:pPr>
                        <w:pStyle w:val="Zawartoramki"/>
                      </w:pPr>
                    </w:p>
                  </w:txbxContent>
                </v:textbox>
                <w10:wrap type="square" anchorx="margin"/>
              </v:rect>
            </w:pict>
          </mc:Fallback>
        </mc:AlternateContent>
      </w:r>
      <w:r>
        <w:rPr>
          <w:rFonts w:ascii="Times New Roman" w:eastAsia="Times New Roman" w:hAnsi="Times New Roman"/>
          <w:lang w:eastAsia="pl-PL"/>
        </w:rPr>
        <w:t xml:space="preserve">Tabela 12. </w:t>
      </w:r>
      <w:r>
        <w:rPr>
          <w:rFonts w:ascii="Times New Roman" w:eastAsia="Times New Roman" w:hAnsi="Times New Roman"/>
          <w:bCs/>
          <w:lang w:eastAsia="pl-PL"/>
        </w:rPr>
        <w:t xml:space="preserve">Liczba </w:t>
      </w:r>
      <w:r>
        <w:rPr>
          <w:rFonts w:ascii="Times New Roman" w:eastAsia="Times New Roman" w:hAnsi="Times New Roman"/>
          <w:bCs/>
          <w:lang w:eastAsia="pl-PL"/>
        </w:rPr>
        <w:t>Niebieskich Kart założonych  przez PCPR/OIK</w:t>
      </w:r>
      <w:r>
        <w:rPr>
          <w:rFonts w:ascii="Times New Roman" w:eastAsia="Times New Roman" w:hAnsi="Times New Roman"/>
          <w:lang w:eastAsia="pl-PL"/>
        </w:rPr>
        <w:t xml:space="preserve"> w latach 2019-2021.</w:t>
      </w:r>
    </w:p>
    <w:p w:rsidR="00CF662C" w:rsidRDefault="00CF662C">
      <w:pPr>
        <w:widowControl w:val="0"/>
        <w:spacing w:line="360" w:lineRule="auto"/>
        <w:ind w:firstLine="708"/>
        <w:jc w:val="both"/>
        <w:rPr>
          <w:rFonts w:ascii="Times New Roman" w:eastAsia="Times New Roman" w:hAnsi="Times New Roman"/>
          <w:sz w:val="24"/>
          <w:szCs w:val="24"/>
          <w:lang w:eastAsia="pl-PL"/>
        </w:rPr>
      </w:pPr>
    </w:p>
    <w:p w:rsidR="00CF662C" w:rsidRDefault="005B16DF">
      <w:pPr>
        <w:widowControl w:val="0"/>
        <w:spacing w:line="36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Powiatowe Centrum Pomocy Rodzinie w Kolbuszowej jako jedyny podmiot na terenie powiatu kolbuszowskiego realizuje programy oddziaływań </w:t>
      </w:r>
      <w:proofErr w:type="spellStart"/>
      <w:r>
        <w:rPr>
          <w:rFonts w:ascii="Times New Roman" w:eastAsia="Times New Roman" w:hAnsi="Times New Roman"/>
          <w:sz w:val="24"/>
          <w:szCs w:val="24"/>
          <w:lang w:eastAsia="pl-PL"/>
        </w:rPr>
        <w:t>korekcyjno</w:t>
      </w:r>
      <w:proofErr w:type="spellEnd"/>
      <w:r>
        <w:rPr>
          <w:rFonts w:ascii="Times New Roman" w:eastAsia="Times New Roman" w:hAnsi="Times New Roman"/>
          <w:sz w:val="24"/>
          <w:szCs w:val="24"/>
          <w:lang w:eastAsia="pl-PL"/>
        </w:rPr>
        <w:t xml:space="preserve"> – edukacyjnych dla osób stosujących przemoc w </w:t>
      </w:r>
      <w:r>
        <w:rPr>
          <w:rFonts w:ascii="Times New Roman" w:eastAsia="Times New Roman" w:hAnsi="Times New Roman"/>
          <w:sz w:val="24"/>
          <w:szCs w:val="24"/>
          <w:lang w:eastAsia="pl-PL"/>
        </w:rPr>
        <w:t xml:space="preserve">rodzinie. W latach 2019 i 2021 prowadzone były programy oddziaływań </w:t>
      </w:r>
      <w:proofErr w:type="spellStart"/>
      <w:r>
        <w:rPr>
          <w:rFonts w:ascii="Times New Roman" w:eastAsia="Times New Roman" w:hAnsi="Times New Roman"/>
          <w:sz w:val="24"/>
          <w:szCs w:val="24"/>
          <w:lang w:eastAsia="pl-PL"/>
        </w:rPr>
        <w:t>korekcyjno</w:t>
      </w:r>
      <w:proofErr w:type="spellEnd"/>
      <w:r>
        <w:rPr>
          <w:rFonts w:ascii="Times New Roman" w:eastAsia="Times New Roman" w:hAnsi="Times New Roman"/>
          <w:sz w:val="24"/>
          <w:szCs w:val="24"/>
          <w:lang w:eastAsia="pl-PL"/>
        </w:rPr>
        <w:t xml:space="preserve"> – edukacyjnych dla osób stosujących przemoc   w rodzinie. W roku 2020  nie realizowano programu ze względu na znaczne obostrzenia związane z pandemią </w:t>
      </w:r>
      <w:proofErr w:type="spellStart"/>
      <w:r>
        <w:rPr>
          <w:rFonts w:ascii="Times New Roman" w:eastAsia="Times New Roman" w:hAnsi="Times New Roman"/>
          <w:sz w:val="24"/>
          <w:szCs w:val="24"/>
          <w:lang w:eastAsia="pl-PL"/>
        </w:rPr>
        <w:t>koronawirusa</w:t>
      </w:r>
      <w:proofErr w:type="spellEnd"/>
      <w:r>
        <w:rPr>
          <w:rFonts w:ascii="Times New Roman" w:eastAsia="Times New Roman" w:hAnsi="Times New Roman"/>
          <w:sz w:val="24"/>
          <w:szCs w:val="24"/>
          <w:lang w:eastAsia="pl-PL"/>
        </w:rPr>
        <w:t>.</w:t>
      </w:r>
    </w:p>
    <w:p w:rsidR="00CF662C" w:rsidRDefault="00CF662C">
      <w:pPr>
        <w:widowControl w:val="0"/>
        <w:spacing w:line="360" w:lineRule="auto"/>
        <w:ind w:firstLine="708"/>
        <w:jc w:val="both"/>
        <w:rPr>
          <w:rFonts w:ascii="Times New Roman" w:eastAsia="Times New Roman" w:hAnsi="Times New Roman"/>
          <w:sz w:val="24"/>
          <w:szCs w:val="24"/>
          <w:lang w:eastAsia="pl-PL"/>
        </w:rPr>
      </w:pPr>
    </w:p>
    <w:p w:rsidR="00CF662C" w:rsidRDefault="005B16DF">
      <w:pPr>
        <w:widowControl w:val="0"/>
        <w:spacing w:line="276" w:lineRule="auto"/>
      </w:pPr>
      <w:r>
        <w:rPr>
          <w:rFonts w:ascii="Times New Roman" w:eastAsia="Times New Roman" w:hAnsi="Times New Roman"/>
          <w:lang w:eastAsia="pl-PL"/>
        </w:rPr>
        <w:t xml:space="preserve">Tabela 13. </w:t>
      </w:r>
      <w:r>
        <w:rPr>
          <w:rFonts w:ascii="Times New Roman" w:eastAsia="Times New Roman" w:hAnsi="Times New Roman"/>
          <w:bCs/>
          <w:lang w:eastAsia="pl-PL"/>
        </w:rPr>
        <w:t>L</w:t>
      </w:r>
      <w:r>
        <w:rPr>
          <w:rFonts w:ascii="Times New Roman" w:eastAsia="Times New Roman" w:hAnsi="Times New Roman"/>
          <w:bCs/>
          <w:lang w:eastAsia="pl-PL"/>
        </w:rPr>
        <w:t xml:space="preserve">iczba  osób uczestniczących w programie </w:t>
      </w:r>
      <w:proofErr w:type="spellStart"/>
      <w:r>
        <w:rPr>
          <w:rFonts w:ascii="Times New Roman" w:eastAsia="Times New Roman" w:hAnsi="Times New Roman"/>
          <w:lang w:eastAsia="pl-PL"/>
        </w:rPr>
        <w:t>korekcyjno</w:t>
      </w:r>
      <w:proofErr w:type="spellEnd"/>
      <w:r>
        <w:rPr>
          <w:rFonts w:ascii="Times New Roman" w:eastAsia="Times New Roman" w:hAnsi="Times New Roman"/>
          <w:lang w:eastAsia="pl-PL"/>
        </w:rPr>
        <w:t xml:space="preserve"> – edukacyjnym w latach: 2019 - 2021r.</w:t>
      </w:r>
    </w:p>
    <w:tbl>
      <w:tblPr>
        <w:tblW w:w="8918" w:type="dxa"/>
        <w:tblInd w:w="146" w:type="dxa"/>
        <w:tblLook w:val="04A0" w:firstRow="1" w:lastRow="0" w:firstColumn="1" w:lastColumn="0" w:noHBand="0" w:noVBand="1"/>
      </w:tblPr>
      <w:tblGrid>
        <w:gridCol w:w="2150"/>
        <w:gridCol w:w="1097"/>
        <w:gridCol w:w="992"/>
        <w:gridCol w:w="1134"/>
        <w:gridCol w:w="1133"/>
        <w:gridCol w:w="1134"/>
        <w:gridCol w:w="1278"/>
      </w:tblGrid>
      <w:tr w:rsidR="00CF662C">
        <w:trPr>
          <w:trHeight w:val="1055"/>
        </w:trPr>
        <w:tc>
          <w:tcPr>
            <w:tcW w:w="21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Grupy / edycje programu </w:t>
            </w:r>
          </w:p>
        </w:tc>
        <w:tc>
          <w:tcPr>
            <w:tcW w:w="3223" w:type="dxa"/>
            <w:gridSpan w:val="3"/>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Liczba osób uczestniczących</w:t>
            </w:r>
          </w:p>
        </w:tc>
        <w:tc>
          <w:tcPr>
            <w:tcW w:w="3545" w:type="dxa"/>
            <w:gridSpan w:val="3"/>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Liczba osób, które ukończyły program</w:t>
            </w:r>
          </w:p>
        </w:tc>
      </w:tr>
      <w:tr w:rsidR="00CF662C">
        <w:trPr>
          <w:trHeight w:val="555"/>
        </w:trPr>
        <w:tc>
          <w:tcPr>
            <w:tcW w:w="2150" w:type="dxa"/>
            <w:vMerge/>
            <w:tcBorders>
              <w:top w:val="single" w:sz="6" w:space="0" w:color="000000"/>
              <w:left w:val="single" w:sz="6" w:space="0" w:color="000000"/>
              <w:bottom w:val="single" w:sz="6" w:space="0" w:color="000000"/>
              <w:right w:val="single" w:sz="6" w:space="0" w:color="000000"/>
            </w:tcBorders>
            <w:shd w:val="clear" w:color="auto" w:fill="auto"/>
          </w:tcPr>
          <w:p w:rsidR="00CF662C" w:rsidRDefault="00CF662C"/>
        </w:tc>
        <w:tc>
          <w:tcPr>
            <w:tcW w:w="1097" w:type="dxa"/>
            <w:tcBorders>
              <w:left w:val="single" w:sz="6" w:space="0" w:color="000000"/>
              <w:bottom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2019r.</w:t>
            </w:r>
          </w:p>
        </w:tc>
        <w:tc>
          <w:tcPr>
            <w:tcW w:w="992" w:type="dxa"/>
            <w:tcBorders>
              <w:left w:val="single" w:sz="6" w:space="0" w:color="000000"/>
              <w:bottom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2020r.</w:t>
            </w:r>
          </w:p>
        </w:tc>
        <w:tc>
          <w:tcPr>
            <w:tcW w:w="1134" w:type="dxa"/>
            <w:tcBorders>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2021 r.</w:t>
            </w:r>
          </w:p>
        </w:tc>
        <w:tc>
          <w:tcPr>
            <w:tcW w:w="1133" w:type="dxa"/>
            <w:tcBorders>
              <w:left w:val="single" w:sz="6" w:space="0" w:color="000000"/>
              <w:bottom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2019</w:t>
            </w:r>
          </w:p>
        </w:tc>
        <w:tc>
          <w:tcPr>
            <w:tcW w:w="1134" w:type="dxa"/>
            <w:tcBorders>
              <w:left w:val="single" w:sz="6" w:space="0" w:color="000000"/>
              <w:bottom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2020</w:t>
            </w:r>
          </w:p>
        </w:tc>
        <w:tc>
          <w:tcPr>
            <w:tcW w:w="1278" w:type="dxa"/>
            <w:tcBorders>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2021</w:t>
            </w:r>
          </w:p>
        </w:tc>
      </w:tr>
      <w:tr w:rsidR="00CF662C">
        <w:trPr>
          <w:trHeight w:val="517"/>
        </w:trPr>
        <w:tc>
          <w:tcPr>
            <w:tcW w:w="215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Grupa I</w:t>
            </w:r>
          </w:p>
        </w:tc>
        <w:tc>
          <w:tcPr>
            <w:tcW w:w="1097" w:type="dxa"/>
            <w:tcBorders>
              <w:top w:val="single" w:sz="6" w:space="0" w:color="000000"/>
              <w:left w:val="single" w:sz="6" w:space="0" w:color="000000"/>
              <w:bottom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w:t>
            </w:r>
          </w:p>
        </w:tc>
        <w:tc>
          <w:tcPr>
            <w:tcW w:w="992" w:type="dxa"/>
            <w:tcBorders>
              <w:top w:val="single" w:sz="6" w:space="0" w:color="000000"/>
              <w:left w:val="single" w:sz="6" w:space="0" w:color="000000"/>
              <w:bottom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13</w:t>
            </w:r>
          </w:p>
        </w:tc>
        <w:tc>
          <w:tcPr>
            <w:tcW w:w="1133" w:type="dxa"/>
            <w:tcBorders>
              <w:top w:val="single" w:sz="6" w:space="0" w:color="000000"/>
              <w:left w:val="single" w:sz="6" w:space="0" w:color="000000"/>
              <w:bottom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p>
        </w:tc>
        <w:tc>
          <w:tcPr>
            <w:tcW w:w="1134" w:type="dxa"/>
            <w:tcBorders>
              <w:top w:val="single" w:sz="6" w:space="0" w:color="000000"/>
              <w:left w:val="single" w:sz="6" w:space="0" w:color="000000"/>
              <w:bottom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127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p>
        </w:tc>
      </w:tr>
      <w:tr w:rsidR="00CF662C">
        <w:trPr>
          <w:trHeight w:val="537"/>
        </w:trPr>
        <w:tc>
          <w:tcPr>
            <w:tcW w:w="2150"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Grupa II</w:t>
            </w:r>
          </w:p>
        </w:tc>
        <w:tc>
          <w:tcPr>
            <w:tcW w:w="1097" w:type="dxa"/>
            <w:tcBorders>
              <w:top w:val="single" w:sz="6" w:space="0" w:color="000000"/>
              <w:left w:val="single" w:sz="6" w:space="0" w:color="000000"/>
              <w:bottom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p>
        </w:tc>
        <w:tc>
          <w:tcPr>
            <w:tcW w:w="992" w:type="dxa"/>
            <w:tcBorders>
              <w:top w:val="single" w:sz="6" w:space="0" w:color="000000"/>
              <w:left w:val="single" w:sz="6" w:space="0" w:color="000000"/>
              <w:bottom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w:t>
            </w:r>
          </w:p>
        </w:tc>
        <w:tc>
          <w:tcPr>
            <w:tcW w:w="1133" w:type="dxa"/>
            <w:tcBorders>
              <w:top w:val="single" w:sz="6" w:space="0" w:color="000000"/>
              <w:left w:val="single" w:sz="6" w:space="0" w:color="000000"/>
              <w:bottom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p>
        </w:tc>
        <w:tc>
          <w:tcPr>
            <w:tcW w:w="1134" w:type="dxa"/>
            <w:tcBorders>
              <w:top w:val="single" w:sz="6" w:space="0" w:color="000000"/>
              <w:left w:val="single" w:sz="6" w:space="0" w:color="000000"/>
              <w:bottom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1278" w:type="dxa"/>
            <w:tcBorders>
              <w:top w:val="single" w:sz="6" w:space="0" w:color="000000"/>
              <w:left w:val="single" w:sz="6" w:space="0" w:color="000000"/>
              <w:bottom w:val="single" w:sz="6" w:space="0" w:color="000000"/>
              <w:right w:val="single" w:sz="6" w:space="0" w:color="000000"/>
            </w:tcBorders>
            <w:shd w:val="clear" w:color="auto" w:fill="auto"/>
          </w:tcPr>
          <w:p w:rsidR="00CF662C" w:rsidRDefault="005B16DF">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r>
    </w:tbl>
    <w:p w:rsidR="00CF662C" w:rsidRDefault="005B16DF">
      <w:pPr>
        <w:widowControl w:val="0"/>
        <w:spacing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                     </w:t>
      </w:r>
    </w:p>
    <w:p w:rsidR="00CF662C" w:rsidRDefault="005B16DF">
      <w:pPr>
        <w:widowControl w:val="0"/>
        <w:spacing w:line="360" w:lineRule="auto"/>
        <w:ind w:firstLine="708"/>
        <w:jc w:val="center"/>
        <w:rPr>
          <w:rFonts w:ascii="Times New Roman" w:eastAsia="Times New Roman" w:hAnsi="Times New Roman"/>
          <w:b/>
          <w:iCs/>
          <w:sz w:val="24"/>
          <w:szCs w:val="24"/>
          <w:lang w:eastAsia="pl-PL"/>
        </w:rPr>
      </w:pPr>
      <w:r>
        <w:br w:type="column"/>
      </w:r>
      <w:r>
        <w:rPr>
          <w:rFonts w:ascii="Times New Roman" w:eastAsia="Times New Roman" w:hAnsi="Times New Roman"/>
          <w:b/>
          <w:iCs/>
          <w:sz w:val="24"/>
          <w:szCs w:val="24"/>
          <w:lang w:eastAsia="pl-PL"/>
        </w:rPr>
        <w:lastRenderedPageBreak/>
        <w:t>Badania ankietowe społeczności powiatu kolbuszowskiego</w:t>
      </w:r>
    </w:p>
    <w:p w:rsidR="00CF662C" w:rsidRDefault="005B16DF">
      <w:pPr>
        <w:spacing w:after="0" w:line="360" w:lineRule="auto"/>
        <w:ind w:firstLine="708"/>
        <w:jc w:val="both"/>
        <w:rPr>
          <w:rFonts w:ascii="Times New Roman" w:hAnsi="Times New Roman"/>
          <w:sz w:val="24"/>
          <w:szCs w:val="24"/>
        </w:rPr>
      </w:pPr>
      <w:r>
        <w:rPr>
          <w:rFonts w:ascii="Times New Roman" w:hAnsi="Times New Roman"/>
          <w:sz w:val="24"/>
          <w:szCs w:val="24"/>
        </w:rPr>
        <w:t xml:space="preserve">W badaniu ankietowym  przeprowadzonych na potrzeby  diagnozy skali przemocy                              w powiecie kolbuszowskim wzięło udział 120  dorosłych, losowo </w:t>
      </w:r>
      <w:r>
        <w:rPr>
          <w:rFonts w:ascii="Times New Roman" w:hAnsi="Times New Roman"/>
          <w:sz w:val="24"/>
          <w:szCs w:val="24"/>
        </w:rPr>
        <w:t>wybranych mieszkańców powiatu  w tym 60 kobiet i 60 mężczyzn.</w:t>
      </w:r>
    </w:p>
    <w:p w:rsidR="00CF662C" w:rsidRDefault="005B16DF">
      <w:pPr>
        <w:spacing w:after="0" w:line="360" w:lineRule="auto"/>
        <w:ind w:firstLine="708"/>
        <w:jc w:val="both"/>
      </w:pPr>
      <w:r>
        <w:rPr>
          <w:rFonts w:ascii="Times New Roman" w:hAnsi="Times New Roman"/>
          <w:sz w:val="24"/>
          <w:szCs w:val="24"/>
        </w:rPr>
        <w:t>Pod względem wieku grupa respondentów była  dość zróżnicowana. Najmniej  liczną grupę stanowili mieszkańcy  w przedziale wiekowym  18 -29  (11,67 %) ogółu badanych. Wśród kobiet najliczniejszą grupą były osoby w wieku 30-45 lat, a wśród mężczyzn dominowała</w:t>
      </w:r>
      <w:r>
        <w:rPr>
          <w:rFonts w:ascii="Times New Roman" w:hAnsi="Times New Roman"/>
          <w:sz w:val="24"/>
          <w:szCs w:val="24"/>
        </w:rPr>
        <w:t xml:space="preserve"> grupa wiekowa 46-60 lat. Pod względem </w:t>
      </w:r>
      <w:r>
        <w:rPr>
          <w:rFonts w:ascii="Times New Roman" w:eastAsia="Times New Roman" w:hAnsi="Times New Roman"/>
          <w:iCs/>
          <w:sz w:val="24"/>
          <w:szCs w:val="24"/>
          <w:lang w:eastAsia="pl-PL"/>
        </w:rPr>
        <w:t>wykształcenia  przeważali respondenci  posiadający wykształcenie średnie (38,34%) ogółu badanych. Wśród kobiet dominowała  grupa osób dysponująca dyplomem ukończenia uczelni wyższej (40 % ),  a wśród mężczyzn najwięce</w:t>
      </w:r>
      <w:r>
        <w:rPr>
          <w:rFonts w:ascii="Times New Roman" w:eastAsia="Times New Roman" w:hAnsi="Times New Roman"/>
          <w:iCs/>
          <w:sz w:val="24"/>
          <w:szCs w:val="24"/>
          <w:lang w:eastAsia="pl-PL"/>
        </w:rPr>
        <w:t>j ankietowanych deklarowało wykształcenie średnie (40%). Wśród badanych  najmniejszą  grupę respondentów stanowili ankietowani z wykształceniem zawodowym bo tylko  - 6,67% ogółu ankietowanych.</w:t>
      </w:r>
    </w:p>
    <w:p w:rsidR="00CF662C" w:rsidRDefault="005B16DF">
      <w:pPr>
        <w:spacing w:after="0" w:line="360" w:lineRule="auto"/>
        <w:ind w:firstLine="708"/>
        <w:jc w:val="both"/>
        <w:rPr>
          <w:rFonts w:ascii="Times New Roman" w:eastAsia="Times New Roman" w:hAnsi="Times New Roman"/>
          <w:iCs/>
          <w:sz w:val="24"/>
          <w:szCs w:val="24"/>
          <w:lang w:eastAsia="pl-PL"/>
        </w:rPr>
      </w:pPr>
      <w:r>
        <w:rPr>
          <w:rFonts w:ascii="Times New Roman" w:eastAsia="Times New Roman" w:hAnsi="Times New Roman"/>
          <w:iCs/>
          <w:sz w:val="24"/>
          <w:szCs w:val="24"/>
          <w:lang w:eastAsia="pl-PL"/>
        </w:rPr>
        <w:t xml:space="preserve">Pierwsze z pytań ankietowych dotyczyło świadomości mieszkańców </w:t>
      </w:r>
      <w:r>
        <w:rPr>
          <w:rFonts w:ascii="Times New Roman" w:eastAsia="Times New Roman" w:hAnsi="Times New Roman"/>
          <w:iCs/>
          <w:sz w:val="24"/>
          <w:szCs w:val="24"/>
          <w:lang w:eastAsia="pl-PL"/>
        </w:rPr>
        <w:t>odnośnie skali zjawiska przemocy domowej. Rozkład odpowiedzi przedstawia poniższa tabela.</w:t>
      </w:r>
    </w:p>
    <w:p w:rsidR="00CF662C" w:rsidRDefault="005B16DF">
      <w:pPr>
        <w:spacing w:after="0" w:line="360" w:lineRule="auto"/>
        <w:ind w:firstLine="708"/>
        <w:jc w:val="both"/>
        <w:rPr>
          <w:rFonts w:ascii="Times New Roman" w:eastAsia="Times New Roman" w:hAnsi="Times New Roman"/>
          <w:iCs/>
          <w:sz w:val="24"/>
          <w:szCs w:val="24"/>
          <w:lang w:eastAsia="pl-PL"/>
        </w:rPr>
      </w:pPr>
      <w:r>
        <w:rPr>
          <w:rFonts w:ascii="Times New Roman" w:eastAsia="Times New Roman" w:hAnsi="Times New Roman"/>
          <w:iCs/>
          <w:sz w:val="24"/>
          <w:szCs w:val="24"/>
          <w:lang w:eastAsia="pl-PL"/>
        </w:rPr>
        <w:t xml:space="preserve"> </w:t>
      </w:r>
    </w:p>
    <w:p w:rsidR="00CF662C" w:rsidRDefault="005B16DF">
      <w:pPr>
        <w:widowControl w:val="0"/>
        <w:spacing w:line="276" w:lineRule="auto"/>
        <w:jc w:val="both"/>
        <w:rPr>
          <w:rFonts w:ascii="Times New Roman" w:eastAsia="Times New Roman" w:hAnsi="Times New Roman"/>
          <w:lang w:eastAsia="pl-PL"/>
        </w:rPr>
      </w:pPr>
      <w:r>
        <w:rPr>
          <w:rFonts w:ascii="Times New Roman" w:eastAsia="Times New Roman" w:hAnsi="Times New Roman"/>
          <w:lang w:eastAsia="pl-PL"/>
        </w:rPr>
        <w:t>Tabela 14. Rozkład odpowiedzi na pytanie: „Proszę wskazać jaka jest  według Pana/i  skala występowania zjawiska przemocy domowej na terenie powiatu kolbuszowskiego”</w:t>
      </w:r>
      <w:r>
        <w:rPr>
          <w:rFonts w:ascii="Times New Roman" w:eastAsia="Times New Roman" w:hAnsi="Times New Roman"/>
          <w:lang w:eastAsia="pl-PL"/>
        </w:rPr>
        <w:t>.</w:t>
      </w:r>
    </w:p>
    <w:tbl>
      <w:tblPr>
        <w:tblW w:w="5000" w:type="pct"/>
        <w:tblLook w:val="04A0" w:firstRow="1" w:lastRow="0" w:firstColumn="1" w:lastColumn="0" w:noHBand="0" w:noVBand="1"/>
      </w:tblPr>
      <w:tblGrid>
        <w:gridCol w:w="5727"/>
        <w:gridCol w:w="1053"/>
        <w:gridCol w:w="1326"/>
        <w:gridCol w:w="1182"/>
      </w:tblGrid>
      <w:tr w:rsidR="00CF662C">
        <w:tc>
          <w:tcPr>
            <w:tcW w:w="55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Określenie skali przemocy</w:t>
            </w:r>
          </w:p>
        </w:tc>
        <w:tc>
          <w:tcPr>
            <w:tcW w:w="2317" w:type="dxa"/>
            <w:gridSpan w:val="2"/>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Ilość wyborów</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Ogółem </w:t>
            </w:r>
          </w:p>
        </w:tc>
      </w:tr>
      <w:tr w:rsidR="00CF662C">
        <w:tc>
          <w:tcPr>
            <w:tcW w:w="5599" w:type="dxa"/>
            <w:vMerge/>
            <w:tcBorders>
              <w:top w:val="single" w:sz="4" w:space="0" w:color="000000"/>
              <w:left w:val="single" w:sz="4" w:space="0" w:color="000000"/>
              <w:bottom w:val="single" w:sz="4" w:space="0" w:color="000000"/>
              <w:right w:val="single" w:sz="4" w:space="0" w:color="000000"/>
            </w:tcBorders>
            <w:shd w:val="clear" w:color="auto" w:fill="auto"/>
          </w:tcPr>
          <w:p w:rsidR="00CF662C" w:rsidRDefault="00CF662C"/>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Kobiety</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Mężczyźni</w:t>
            </w: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Pr>
          <w:p w:rsidR="00CF662C" w:rsidRDefault="00CF662C"/>
        </w:tc>
      </w:tr>
      <w:tr w:rsidR="00CF662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występuje  powszechnie - w niemal każdym gospodarstwie domowym zdarzają się takie sytuacje</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10</w:t>
            </w:r>
          </w:p>
        </w:tc>
      </w:tr>
      <w:tr w:rsidR="00CF662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występuje często - nie dotyczy wszystkich, ale dużej części - ponad połowy – rodzin</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24</w:t>
            </w:r>
          </w:p>
        </w:tc>
      </w:tr>
      <w:tr w:rsidR="00CF662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dotyczy mniej więcej połowy rodzin</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14</w:t>
            </w:r>
          </w:p>
        </w:tc>
      </w:tr>
      <w:tr w:rsidR="00CF662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występuje rzadko - dotyczy mniej niż połowy rodzin</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29</w:t>
            </w:r>
          </w:p>
        </w:tc>
      </w:tr>
      <w:tr w:rsidR="00CF662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występuje bardzo rzadko - tylko nieliczne osoby znajdują się w takiej sytuacji</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17</w:t>
            </w:r>
          </w:p>
        </w:tc>
      </w:tr>
      <w:tr w:rsidR="00CF662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występuje wcale</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2</w:t>
            </w:r>
          </w:p>
        </w:tc>
      </w:tr>
      <w:tr w:rsidR="00CF662C">
        <w:tc>
          <w:tcPr>
            <w:tcW w:w="559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trudno powiedzieć</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widowControl w:val="0"/>
              <w:spacing w:after="120" w:line="276" w:lineRule="auto"/>
              <w:jc w:val="center"/>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24</w:t>
            </w:r>
          </w:p>
        </w:tc>
      </w:tr>
    </w:tbl>
    <w:p w:rsidR="00CF662C" w:rsidRDefault="00CF662C">
      <w:pPr>
        <w:widowControl w:val="0"/>
        <w:spacing w:after="0" w:line="360" w:lineRule="auto"/>
        <w:rPr>
          <w:rFonts w:ascii="Times New Roman" w:eastAsia="Times New Roman" w:hAnsi="Times New Roman"/>
          <w:sz w:val="24"/>
          <w:szCs w:val="24"/>
          <w:lang w:eastAsia="pl-PL"/>
        </w:rPr>
      </w:pPr>
    </w:p>
    <w:p w:rsidR="00CF662C" w:rsidRDefault="005B16DF">
      <w:pPr>
        <w:spacing w:after="0" w:line="360" w:lineRule="auto"/>
        <w:ind w:firstLine="708"/>
        <w:jc w:val="both"/>
      </w:pPr>
      <w:r>
        <w:rPr>
          <w:rFonts w:ascii="Times New Roman" w:eastAsia="Times New Roman" w:hAnsi="Times New Roman"/>
          <w:sz w:val="24"/>
          <w:szCs w:val="24"/>
          <w:lang w:eastAsia="pl-PL"/>
        </w:rPr>
        <w:t xml:space="preserve">Według  badanych mieszkańców powiatu przemoc jest zjawiskiem, które występuje rzadko - dotyczy mniej niż połowy rodzin. Takiej odpowiedzi udzieliło 24,17 % ogółu ankietowanych i było to najwyższe wskazanie.  Zauważa się różnice w ocenie skali zjawiska  </w:t>
      </w:r>
      <w:r>
        <w:rPr>
          <w:rFonts w:ascii="Times New Roman" w:eastAsia="Times New Roman" w:hAnsi="Times New Roman"/>
          <w:sz w:val="24"/>
          <w:szCs w:val="24"/>
          <w:lang w:eastAsia="pl-PL"/>
        </w:rPr>
        <w:lastRenderedPageBreak/>
        <w:t xml:space="preserve">w </w:t>
      </w:r>
      <w:r>
        <w:rPr>
          <w:rFonts w:ascii="Times New Roman" w:eastAsia="Times New Roman" w:hAnsi="Times New Roman"/>
          <w:sz w:val="24"/>
          <w:szCs w:val="24"/>
          <w:lang w:eastAsia="pl-PL"/>
        </w:rPr>
        <w:t xml:space="preserve">odniesieniu do płci respondentów. W opinii respondentów płci żeńskiej  przemoc występuje często na terenie powiatu (26 ,67%), zaś mężczyźni w większości określają skalę przemocy jako występująca rzadko (26,67%). </w:t>
      </w:r>
    </w:p>
    <w:p w:rsidR="00CF662C" w:rsidRDefault="005B16DF">
      <w:pPr>
        <w:spacing w:after="0" w:line="360" w:lineRule="auto"/>
        <w:ind w:firstLine="708"/>
        <w:jc w:val="both"/>
      </w:pPr>
      <w:r>
        <w:rPr>
          <w:rFonts w:ascii="Times New Roman" w:hAnsi="Times New Roman"/>
          <w:sz w:val="24"/>
          <w:szCs w:val="24"/>
        </w:rPr>
        <w:t xml:space="preserve">W drugim z pytań ankietowych respondenci </w:t>
      </w:r>
      <w:r>
        <w:rPr>
          <w:rFonts w:ascii="Times New Roman" w:hAnsi="Times New Roman"/>
          <w:color w:val="000000"/>
          <w:sz w:val="24"/>
          <w:szCs w:val="24"/>
        </w:rPr>
        <w:t xml:space="preserve">zostali poproszeni o dokonanie oceny, które z prezentowanych  </w:t>
      </w:r>
      <w:proofErr w:type="spellStart"/>
      <w:r>
        <w:rPr>
          <w:rFonts w:ascii="Times New Roman" w:hAnsi="Times New Roman"/>
          <w:color w:val="000000"/>
          <w:sz w:val="24"/>
          <w:szCs w:val="24"/>
        </w:rPr>
        <w:t>zachowań</w:t>
      </w:r>
      <w:proofErr w:type="spellEnd"/>
      <w:r>
        <w:rPr>
          <w:rFonts w:ascii="Times New Roman" w:hAnsi="Times New Roman"/>
          <w:color w:val="000000"/>
          <w:sz w:val="24"/>
          <w:szCs w:val="24"/>
        </w:rPr>
        <w:t xml:space="preserve">  można uznać  za przejaw przemocy w rodzinie. W świetle wyników badania, z przemocą w rodzinie najczęściej identyfikowane jest bicie, na które w sposób zdecydowany wskazało 95% responde</w:t>
      </w:r>
      <w:r>
        <w:rPr>
          <w:rFonts w:ascii="Times New Roman" w:hAnsi="Times New Roman"/>
          <w:color w:val="000000"/>
          <w:sz w:val="24"/>
          <w:szCs w:val="24"/>
        </w:rPr>
        <w:t xml:space="preserve">ntów, a w dalszej kolejności 85,84%  popychanie i wyrzucanie z domu. </w:t>
      </w:r>
      <w:r>
        <w:rPr>
          <w:rFonts w:ascii="Times New Roman" w:hAnsi="Times New Roman"/>
          <w:color w:val="FF0000"/>
          <w:sz w:val="24"/>
          <w:szCs w:val="24"/>
        </w:rPr>
        <w:t xml:space="preserve"> </w:t>
      </w:r>
      <w:r>
        <w:rPr>
          <w:rFonts w:ascii="Times New Roman" w:hAnsi="Times New Roman"/>
          <w:color w:val="000000"/>
          <w:sz w:val="24"/>
          <w:szCs w:val="24"/>
        </w:rPr>
        <w:t xml:space="preserve">Najmniej wskazań jako zachowanie </w:t>
      </w:r>
      <w:proofErr w:type="spellStart"/>
      <w:r>
        <w:rPr>
          <w:rFonts w:ascii="Times New Roman" w:hAnsi="Times New Roman"/>
          <w:color w:val="000000"/>
          <w:sz w:val="24"/>
          <w:szCs w:val="24"/>
        </w:rPr>
        <w:t>przemocowe</w:t>
      </w:r>
      <w:proofErr w:type="spellEnd"/>
      <w:r>
        <w:rPr>
          <w:rFonts w:ascii="Times New Roman" w:hAnsi="Times New Roman"/>
          <w:color w:val="000000"/>
          <w:sz w:val="24"/>
          <w:szCs w:val="24"/>
        </w:rPr>
        <w:t xml:space="preserve"> otrzymał klaps dany dziecku za złe zachowanie (32,50% respondentów).</w:t>
      </w:r>
    </w:p>
    <w:p w:rsidR="00CF662C" w:rsidRDefault="00CF662C">
      <w:pPr>
        <w:spacing w:after="0" w:line="360" w:lineRule="auto"/>
        <w:rPr>
          <w:rFonts w:ascii="Times New Roman" w:hAnsi="Times New Roman"/>
          <w:color w:val="000000"/>
          <w:sz w:val="24"/>
          <w:szCs w:val="24"/>
        </w:rPr>
      </w:pPr>
    </w:p>
    <w:p w:rsidR="00CF662C" w:rsidRDefault="005B16DF">
      <w:pPr>
        <w:spacing w:after="0" w:line="360" w:lineRule="auto"/>
        <w:rPr>
          <w:rFonts w:ascii="Times New Roman" w:hAnsi="Times New Roman"/>
        </w:rPr>
      </w:pPr>
      <w:r>
        <w:rPr>
          <w:rFonts w:ascii="Times New Roman" w:hAnsi="Times New Roman"/>
        </w:rPr>
        <w:t xml:space="preserve">Tabela 15.  Rozkład odpowiedzi na pytanie: „Które z poniższych </w:t>
      </w:r>
      <w:proofErr w:type="spellStart"/>
      <w:r>
        <w:rPr>
          <w:rFonts w:ascii="Times New Roman" w:hAnsi="Times New Roman"/>
        </w:rPr>
        <w:t>zachowań</w:t>
      </w:r>
      <w:proofErr w:type="spellEnd"/>
      <w:r>
        <w:rPr>
          <w:rFonts w:ascii="Times New Roman" w:hAnsi="Times New Roman"/>
        </w:rPr>
        <w:t xml:space="preserve"> </w:t>
      </w:r>
      <w:r>
        <w:rPr>
          <w:rFonts w:ascii="Times New Roman" w:hAnsi="Times New Roman"/>
        </w:rPr>
        <w:t>wobec członka rodziny stanowi, w Pana/i opinii, przemoc  w rodzinie?”</w:t>
      </w:r>
    </w:p>
    <w:tbl>
      <w:tblPr>
        <w:tblW w:w="9062" w:type="dxa"/>
        <w:tblInd w:w="108" w:type="dxa"/>
        <w:tblLook w:val="04A0" w:firstRow="1" w:lastRow="0" w:firstColumn="1" w:lastColumn="0" w:noHBand="0" w:noVBand="1"/>
      </w:tblPr>
      <w:tblGrid>
        <w:gridCol w:w="4188"/>
        <w:gridCol w:w="630"/>
        <w:gridCol w:w="563"/>
        <w:gridCol w:w="1275"/>
        <w:gridCol w:w="709"/>
        <w:gridCol w:w="709"/>
        <w:gridCol w:w="988"/>
      </w:tblGrid>
      <w:tr w:rsidR="00CF662C">
        <w:trPr>
          <w:trHeight w:val="337"/>
        </w:trPr>
        <w:tc>
          <w:tcPr>
            <w:tcW w:w="41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662C" w:rsidRDefault="00CF662C">
            <w:pPr>
              <w:spacing w:line="360" w:lineRule="auto"/>
              <w:rPr>
                <w:rFonts w:ascii="Times New Roman" w:hAnsi="Times New Roman"/>
                <w:b/>
                <w:sz w:val="24"/>
                <w:szCs w:val="24"/>
              </w:rPr>
            </w:pPr>
          </w:p>
          <w:p w:rsidR="00CF662C" w:rsidRDefault="005B16DF">
            <w:pPr>
              <w:spacing w:line="276" w:lineRule="auto"/>
              <w:rPr>
                <w:rFonts w:ascii="Times New Roman" w:hAnsi="Times New Roman"/>
                <w:b/>
                <w:sz w:val="24"/>
                <w:szCs w:val="24"/>
              </w:rPr>
            </w:pPr>
            <w:r>
              <w:rPr>
                <w:rFonts w:ascii="Times New Roman" w:hAnsi="Times New Roman"/>
                <w:b/>
                <w:sz w:val="24"/>
                <w:szCs w:val="24"/>
              </w:rPr>
              <w:t>Przykładowe  zachowanie</w:t>
            </w:r>
          </w:p>
        </w:tc>
        <w:tc>
          <w:tcPr>
            <w:tcW w:w="2467" w:type="dxa"/>
            <w:gridSpan w:val="3"/>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b/>
                <w:sz w:val="24"/>
                <w:szCs w:val="24"/>
              </w:rPr>
            </w:pPr>
            <w:r>
              <w:rPr>
                <w:rFonts w:ascii="Times New Roman" w:hAnsi="Times New Roman"/>
                <w:b/>
                <w:sz w:val="24"/>
                <w:szCs w:val="24"/>
              </w:rPr>
              <w:t xml:space="preserve">Kobiety </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b/>
                <w:sz w:val="24"/>
                <w:szCs w:val="24"/>
              </w:rPr>
            </w:pPr>
            <w:r>
              <w:rPr>
                <w:rFonts w:ascii="Times New Roman" w:hAnsi="Times New Roman"/>
                <w:b/>
                <w:sz w:val="24"/>
                <w:szCs w:val="24"/>
              </w:rPr>
              <w:t xml:space="preserve">Mężczyźni </w:t>
            </w:r>
          </w:p>
        </w:tc>
      </w:tr>
      <w:tr w:rsidR="00CF662C">
        <w:trPr>
          <w:trHeight w:val="570"/>
        </w:trPr>
        <w:tc>
          <w:tcPr>
            <w:tcW w:w="4189" w:type="dxa"/>
            <w:vMerge/>
            <w:tcBorders>
              <w:top w:val="single" w:sz="4" w:space="0" w:color="000000"/>
              <w:left w:val="single" w:sz="4" w:space="0" w:color="000000"/>
              <w:bottom w:val="single" w:sz="4" w:space="0" w:color="000000"/>
              <w:right w:val="single" w:sz="4" w:space="0" w:color="000000"/>
            </w:tcBorders>
            <w:shd w:val="clear" w:color="auto" w:fill="auto"/>
          </w:tcPr>
          <w:p w:rsidR="00CF662C" w:rsidRDefault="00CF662C"/>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sz w:val="24"/>
                <w:szCs w:val="24"/>
              </w:rPr>
            </w:pPr>
            <w:r>
              <w:rPr>
                <w:rFonts w:ascii="Times New Roman" w:hAnsi="Times New Roman"/>
                <w:b/>
                <w:sz w:val="24"/>
                <w:szCs w:val="24"/>
              </w:rPr>
              <w:t>Tak</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sz w:val="24"/>
                <w:szCs w:val="24"/>
              </w:rPr>
            </w:pPr>
            <w:r>
              <w:rPr>
                <w:rFonts w:ascii="Times New Roman" w:hAnsi="Times New Roman"/>
                <w:b/>
                <w:sz w:val="24"/>
                <w:szCs w:val="24"/>
              </w:rPr>
              <w:t>Nie wiem</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Tak</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Nie</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76" w:lineRule="auto"/>
              <w:jc w:val="center"/>
              <w:rPr>
                <w:rFonts w:ascii="Times New Roman" w:hAnsi="Times New Roman"/>
                <w:b/>
                <w:sz w:val="24"/>
                <w:szCs w:val="24"/>
              </w:rPr>
            </w:pPr>
            <w:r>
              <w:rPr>
                <w:rFonts w:ascii="Times New Roman" w:hAnsi="Times New Roman"/>
                <w:b/>
                <w:sz w:val="24"/>
                <w:szCs w:val="24"/>
              </w:rPr>
              <w:t>Nie wiem</w:t>
            </w:r>
          </w:p>
        </w:tc>
      </w:tr>
      <w:tr w:rsidR="00CF662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sz w:val="24"/>
                <w:szCs w:val="24"/>
              </w:rPr>
            </w:pPr>
            <w:r>
              <w:rPr>
                <w:rFonts w:ascii="Times New Roman" w:hAnsi="Times New Roman"/>
                <w:sz w:val="24"/>
                <w:szCs w:val="24"/>
              </w:rPr>
              <w:t>wyzywanie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55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39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11</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10</w:t>
            </w:r>
          </w:p>
        </w:tc>
      </w:tr>
      <w:tr w:rsidR="00CF662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sz w:val="24"/>
                <w:szCs w:val="24"/>
              </w:rPr>
            </w:pPr>
            <w:r>
              <w:rPr>
                <w:rFonts w:ascii="Times New Roman" w:hAnsi="Times New Roman"/>
                <w:sz w:val="24"/>
                <w:szCs w:val="24"/>
              </w:rPr>
              <w:t>poniżanie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57</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6</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9</w:t>
            </w:r>
          </w:p>
        </w:tc>
      </w:tr>
      <w:tr w:rsidR="00CF662C">
        <w:trPr>
          <w:trHeight w:val="321"/>
        </w:trPr>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sz w:val="24"/>
                <w:szCs w:val="24"/>
              </w:rPr>
            </w:pPr>
            <w:r>
              <w:rPr>
                <w:rFonts w:ascii="Times New Roman" w:hAnsi="Times New Roman"/>
                <w:sz w:val="24"/>
                <w:szCs w:val="24"/>
              </w:rPr>
              <w:t xml:space="preserve">ograniczanie kontaktów z innymi ludźmi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47</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12</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18</w:t>
            </w:r>
          </w:p>
        </w:tc>
      </w:tr>
      <w:tr w:rsidR="00CF662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sz w:val="24"/>
                <w:szCs w:val="24"/>
              </w:rPr>
            </w:pPr>
            <w:r>
              <w:rPr>
                <w:rFonts w:ascii="Times New Roman" w:hAnsi="Times New Roman"/>
                <w:sz w:val="24"/>
                <w:szCs w:val="24"/>
              </w:rPr>
              <w:t xml:space="preserve">niszczenie własności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49</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37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13</w:t>
            </w:r>
          </w:p>
        </w:tc>
      </w:tr>
      <w:tr w:rsidR="00CF662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sz w:val="24"/>
                <w:szCs w:val="24"/>
              </w:rPr>
            </w:pPr>
            <w:r>
              <w:rPr>
                <w:rFonts w:ascii="Times New Roman" w:hAnsi="Times New Roman"/>
                <w:sz w:val="24"/>
                <w:szCs w:val="24"/>
              </w:rPr>
              <w:t xml:space="preserve">wyśmiewanie się z opinii, poglądów oraz zawstydzanie w obecności innych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47</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12</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17</w:t>
            </w:r>
          </w:p>
        </w:tc>
      </w:tr>
      <w:tr w:rsidR="00CF662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sz w:val="24"/>
                <w:szCs w:val="24"/>
              </w:rPr>
            </w:pPr>
            <w:r>
              <w:rPr>
                <w:rFonts w:ascii="Times New Roman" w:hAnsi="Times New Roman"/>
                <w:sz w:val="24"/>
                <w:szCs w:val="24"/>
              </w:rPr>
              <w:t>bicie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58</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2</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2</w:t>
            </w:r>
          </w:p>
        </w:tc>
      </w:tr>
      <w:tr w:rsidR="00CF662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sz w:val="24"/>
                <w:szCs w:val="24"/>
              </w:rPr>
            </w:pPr>
            <w:r>
              <w:rPr>
                <w:rFonts w:ascii="Times New Roman" w:hAnsi="Times New Roman"/>
                <w:sz w:val="24"/>
                <w:szCs w:val="24"/>
              </w:rPr>
              <w:t>popychanie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56</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47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5</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8</w:t>
            </w:r>
          </w:p>
        </w:tc>
      </w:tr>
      <w:tr w:rsidR="00CF662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sz w:val="24"/>
                <w:szCs w:val="24"/>
              </w:rPr>
            </w:pPr>
            <w:r>
              <w:rPr>
                <w:rFonts w:ascii="Times New Roman" w:hAnsi="Times New Roman"/>
                <w:sz w:val="24"/>
                <w:szCs w:val="24"/>
              </w:rPr>
              <w:t xml:space="preserve">wyrzucanie z domu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57</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7</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7</w:t>
            </w:r>
          </w:p>
        </w:tc>
      </w:tr>
      <w:tr w:rsidR="00CF662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sz w:val="24"/>
                <w:szCs w:val="24"/>
              </w:rPr>
            </w:pPr>
            <w:r>
              <w:rPr>
                <w:rFonts w:ascii="Times New Roman" w:hAnsi="Times New Roman"/>
                <w:sz w:val="24"/>
                <w:szCs w:val="24"/>
              </w:rPr>
              <w:t>klaps dany dziecku za złe zachowanie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25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34</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12</w:t>
            </w:r>
          </w:p>
        </w:tc>
      </w:tr>
      <w:tr w:rsidR="00CF662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sz w:val="24"/>
                <w:szCs w:val="24"/>
              </w:rPr>
            </w:pPr>
            <w:r>
              <w:rPr>
                <w:rFonts w:ascii="Times New Roman" w:hAnsi="Times New Roman"/>
                <w:sz w:val="24"/>
                <w:szCs w:val="24"/>
              </w:rPr>
              <w:t xml:space="preserve">wymuszanie pożycia seksualnego lub innych praktyk seksualnych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53</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37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9</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14</w:t>
            </w:r>
          </w:p>
        </w:tc>
      </w:tr>
      <w:tr w:rsidR="00CF662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sz w:val="24"/>
                <w:szCs w:val="24"/>
              </w:rPr>
            </w:pPr>
            <w:r>
              <w:rPr>
                <w:rFonts w:ascii="Times New Roman" w:hAnsi="Times New Roman"/>
                <w:sz w:val="24"/>
                <w:szCs w:val="24"/>
              </w:rPr>
              <w:t>zaniedbywanie osób niesamodzielnych</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44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8</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18</w:t>
            </w:r>
          </w:p>
        </w:tc>
      </w:tr>
      <w:tr w:rsidR="00CF662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sz w:val="24"/>
                <w:szCs w:val="24"/>
              </w:rPr>
            </w:pPr>
            <w:r>
              <w:rPr>
                <w:rFonts w:ascii="Times New Roman" w:hAnsi="Times New Roman"/>
                <w:sz w:val="24"/>
                <w:szCs w:val="24"/>
              </w:rPr>
              <w:t xml:space="preserve">zabieranie pieniędzy i nieustanne kontrolowanie wydatków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48</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17</w:t>
            </w:r>
          </w:p>
        </w:tc>
      </w:tr>
      <w:tr w:rsidR="00CF662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rPr>
                <w:rFonts w:ascii="Times New Roman" w:hAnsi="Times New Roman"/>
                <w:sz w:val="24"/>
                <w:szCs w:val="24"/>
              </w:rPr>
            </w:pPr>
            <w:r>
              <w:rPr>
                <w:rFonts w:ascii="Times New Roman" w:hAnsi="Times New Roman"/>
                <w:sz w:val="24"/>
                <w:szCs w:val="24"/>
              </w:rPr>
              <w:t xml:space="preserve">demoralizacja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48</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b/>
                <w:bCs/>
                <w:sz w:val="24"/>
                <w:szCs w:val="24"/>
              </w:rPr>
            </w:pPr>
            <w:r>
              <w:rPr>
                <w:rFonts w:ascii="Times New Roman" w:hAnsi="Times New Roman"/>
                <w:b/>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9</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276" w:lineRule="auto"/>
              <w:jc w:val="center"/>
              <w:rPr>
                <w:rFonts w:ascii="Times New Roman" w:hAnsi="Times New Roman"/>
                <w:sz w:val="24"/>
                <w:szCs w:val="24"/>
              </w:rPr>
            </w:pPr>
            <w:r>
              <w:rPr>
                <w:rFonts w:ascii="Times New Roman" w:hAnsi="Times New Roman"/>
                <w:sz w:val="24"/>
                <w:szCs w:val="24"/>
              </w:rPr>
              <w:t>18</w:t>
            </w:r>
          </w:p>
        </w:tc>
      </w:tr>
    </w:tbl>
    <w:p w:rsidR="00CF662C" w:rsidRDefault="005B16DF">
      <w:pPr>
        <w:spacing w:after="0" w:line="360" w:lineRule="auto"/>
        <w:outlineLvl w:val="1"/>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p>
    <w:p w:rsidR="00CF662C" w:rsidRDefault="005B16DF">
      <w:pPr>
        <w:spacing w:after="0" w:line="360" w:lineRule="auto"/>
        <w:ind w:firstLine="708"/>
        <w:jc w:val="both"/>
      </w:pPr>
      <w:r>
        <w:rPr>
          <w:rFonts w:ascii="Times New Roman" w:eastAsia="Times New Roman" w:hAnsi="Times New Roman"/>
          <w:sz w:val="24"/>
          <w:szCs w:val="24"/>
          <w:lang w:eastAsia="pl-PL"/>
        </w:rPr>
        <w:lastRenderedPageBreak/>
        <w:t>Według ankietowanych najczęstszą formą przemocy na terenie powiatu  jest przemoc psychiczna (60 %) ,  a   w drugim miejscu  pod względem wskazań sytuuje się  przemoc fizyczna (31,67%.). Wybory ankietowanych  mieszkańców są więc spójne z danymi uzyskanymi z</w:t>
      </w:r>
      <w:r>
        <w:rPr>
          <w:rFonts w:ascii="Times New Roman" w:eastAsia="Times New Roman" w:hAnsi="Times New Roman"/>
          <w:sz w:val="24"/>
          <w:szCs w:val="24"/>
          <w:lang w:eastAsia="pl-PL"/>
        </w:rPr>
        <w:t> instytucji działających w ramach systemu przeciwdziałania przemocy w rodzinie. W  trakcie diagnozy badani zostali zapytani o sygnały, które w ich opinii  świadcząc o występowaniu przemocy w rodzinie.</w:t>
      </w:r>
    </w:p>
    <w:p w:rsidR="00CF662C" w:rsidRDefault="00CF662C">
      <w:pPr>
        <w:spacing w:after="0" w:line="360" w:lineRule="auto"/>
        <w:jc w:val="both"/>
      </w:pPr>
    </w:p>
    <w:p w:rsidR="00CF662C" w:rsidRDefault="005B16DF">
      <w:pPr>
        <w:spacing w:after="0" w:line="360" w:lineRule="auto"/>
        <w:jc w:val="both"/>
      </w:pPr>
      <w:r>
        <w:rPr>
          <w:rFonts w:ascii="Times New Roman" w:eastAsia="Times New Roman" w:hAnsi="Times New Roman"/>
          <w:lang w:eastAsia="pl-PL"/>
        </w:rPr>
        <w:t>Tabela 16. Rozkład odpowiedzi na pytanie</w:t>
      </w:r>
      <w:r>
        <w:rPr>
          <w:rFonts w:ascii="Times New Roman" w:hAnsi="Times New Roman"/>
        </w:rPr>
        <w:t>: „Proszę powi</w:t>
      </w:r>
      <w:r>
        <w:rPr>
          <w:rFonts w:ascii="Times New Roman" w:hAnsi="Times New Roman"/>
        </w:rPr>
        <w:t xml:space="preserve">edzieć, jakie są w  Pana(i) opinii sygnały wskazujące na przemoc w rodzinie?” </w:t>
      </w:r>
    </w:p>
    <w:tbl>
      <w:tblPr>
        <w:tblW w:w="8959" w:type="dxa"/>
        <w:tblInd w:w="108" w:type="dxa"/>
        <w:tblLook w:val="04A0" w:firstRow="1" w:lastRow="0" w:firstColumn="1" w:lastColumn="0" w:noHBand="0" w:noVBand="1"/>
      </w:tblPr>
      <w:tblGrid>
        <w:gridCol w:w="5273"/>
        <w:gridCol w:w="1133"/>
        <w:gridCol w:w="1276"/>
        <w:gridCol w:w="1277"/>
      </w:tblGrid>
      <w:tr w:rsidR="00CF662C">
        <w:trPr>
          <w:trHeight w:val="285"/>
        </w:trPr>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Sygnały</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Kobiety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Mężczyźni</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Ogółem </w:t>
            </w:r>
          </w:p>
        </w:tc>
      </w:tr>
      <w:tr w:rsidR="00CF662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widoczne ślady pobicia na ciele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color w:val="FF0000"/>
                <w:sz w:val="24"/>
                <w:szCs w:val="24"/>
                <w:lang w:eastAsia="pl-PL"/>
              </w:rPr>
              <w:t>89</w:t>
            </w:r>
          </w:p>
        </w:tc>
      </w:tr>
      <w:tr w:rsidR="00CF662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odgłosy kłótni, awantur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color w:val="FF0000"/>
                <w:sz w:val="24"/>
                <w:szCs w:val="24"/>
                <w:lang w:eastAsia="pl-PL"/>
              </w:rPr>
              <w:t>81</w:t>
            </w:r>
          </w:p>
        </w:tc>
      </w:tr>
      <w:tr w:rsidR="00CF662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zaniedbane  dzieci</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color w:val="FF0000"/>
                <w:sz w:val="24"/>
                <w:szCs w:val="24"/>
                <w:lang w:eastAsia="pl-PL"/>
              </w:rPr>
              <w:t>44</w:t>
            </w:r>
          </w:p>
        </w:tc>
      </w:tr>
      <w:tr w:rsidR="00CF662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popadanie w uzależnienia (alkohol, </w:t>
            </w:r>
            <w:r>
              <w:rPr>
                <w:rFonts w:ascii="Times New Roman" w:eastAsia="Times New Roman" w:hAnsi="Times New Roman" w:cs="Times New Roman"/>
                <w:sz w:val="24"/>
                <w:szCs w:val="24"/>
                <w:lang w:eastAsia="pl-PL"/>
              </w:rPr>
              <w:t>narkotyki, leki, itp.)</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color w:val="FF0000"/>
                <w:sz w:val="24"/>
                <w:szCs w:val="24"/>
                <w:lang w:eastAsia="pl-PL"/>
              </w:rPr>
              <w:t>61</w:t>
            </w:r>
          </w:p>
        </w:tc>
      </w:tr>
      <w:tr w:rsidR="00CF662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niechęć do opowiadania o sobie i swojej rodzinie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color w:val="FF0000"/>
                <w:sz w:val="24"/>
                <w:szCs w:val="24"/>
                <w:lang w:eastAsia="pl-PL"/>
              </w:rPr>
              <w:t>38</w:t>
            </w:r>
          </w:p>
        </w:tc>
      </w:tr>
      <w:tr w:rsidR="00CF662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problemy dzieci w nauce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color w:val="FF0000"/>
                <w:sz w:val="24"/>
                <w:szCs w:val="24"/>
                <w:lang w:eastAsia="pl-PL"/>
              </w:rPr>
              <w:t>10</w:t>
            </w:r>
          </w:p>
        </w:tc>
      </w:tr>
      <w:tr w:rsidR="00CF662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zamknięcie w sobie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color w:val="FF0000"/>
                <w:sz w:val="24"/>
                <w:szCs w:val="24"/>
                <w:lang w:eastAsia="pl-PL"/>
              </w:rPr>
              <w:t>36</w:t>
            </w:r>
          </w:p>
        </w:tc>
      </w:tr>
      <w:tr w:rsidR="00CF662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nagłe zmiany nastroju i zachowania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color w:val="FF0000"/>
                <w:sz w:val="24"/>
                <w:szCs w:val="24"/>
                <w:lang w:eastAsia="pl-PL"/>
              </w:rPr>
              <w:t>25</w:t>
            </w:r>
          </w:p>
        </w:tc>
      </w:tr>
      <w:tr w:rsidR="00CF662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stosowanie przez dzieci przemocy wobec rówieśników</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color w:val="FF0000"/>
                <w:sz w:val="24"/>
                <w:szCs w:val="24"/>
                <w:lang w:eastAsia="pl-PL"/>
              </w:rPr>
              <w:t>46</w:t>
            </w:r>
          </w:p>
        </w:tc>
      </w:tr>
    </w:tbl>
    <w:p w:rsidR="00CF662C" w:rsidRDefault="00CF662C">
      <w:pPr>
        <w:spacing w:after="0" w:line="360" w:lineRule="auto"/>
        <w:contextualSpacing/>
        <w:rPr>
          <w:rFonts w:ascii="Times New Roman" w:hAnsi="Times New Roman"/>
          <w:sz w:val="24"/>
          <w:szCs w:val="24"/>
        </w:rPr>
      </w:pPr>
    </w:p>
    <w:p w:rsidR="00CF662C" w:rsidRDefault="005B16DF">
      <w:pPr>
        <w:spacing w:after="0" w:line="360" w:lineRule="auto"/>
        <w:ind w:firstLine="708"/>
        <w:jc w:val="both"/>
      </w:pPr>
      <w:r>
        <w:rPr>
          <w:rFonts w:ascii="Times New Roman" w:hAnsi="Times New Roman"/>
          <w:sz w:val="24"/>
          <w:szCs w:val="24"/>
        </w:rPr>
        <w:t>Wśród sygnałów wskazujących na przemoc w rodzinie respondenci wskazywali najczęściej te, które są najbardziej i najłatwiej zauważalne, przede wszystkim widoczne ślady pobicia na ciele (74,17% badanych),</w:t>
      </w:r>
      <w:r>
        <w:rPr>
          <w:rFonts w:ascii="Times New Roman" w:hAnsi="Times New Roman"/>
          <w:color w:val="FF0000"/>
          <w:sz w:val="24"/>
          <w:szCs w:val="24"/>
        </w:rPr>
        <w:t xml:space="preserve"> </w:t>
      </w:r>
      <w:r>
        <w:rPr>
          <w:rFonts w:ascii="Times New Roman" w:hAnsi="Times New Roman"/>
          <w:sz w:val="24"/>
          <w:szCs w:val="24"/>
        </w:rPr>
        <w:t xml:space="preserve">odgłosy kłótni i awantur (67,50%), </w:t>
      </w:r>
      <w:r>
        <w:rPr>
          <w:rFonts w:ascii="Times New Roman" w:eastAsia="Times New Roman" w:hAnsi="Times New Roman"/>
          <w:sz w:val="24"/>
          <w:szCs w:val="24"/>
          <w:lang w:eastAsia="pl-PL"/>
        </w:rPr>
        <w:t xml:space="preserve">popadanie </w:t>
      </w:r>
      <w:r>
        <w:rPr>
          <w:rFonts w:ascii="Times New Roman" w:eastAsia="Times New Roman" w:hAnsi="Times New Roman"/>
          <w:sz w:val="24"/>
          <w:szCs w:val="24"/>
          <w:lang w:eastAsia="pl-PL"/>
        </w:rPr>
        <w:t>w uzależnienia (alkohol, narkotyki, leki, itp.) (50,84%). Kolejne miejsce pod względem wskazań  uzyskało</w:t>
      </w:r>
      <w:r>
        <w:rPr>
          <w:rFonts w:ascii="Times New Roman" w:hAnsi="Times New Roman"/>
          <w:color w:val="FF0000"/>
          <w:sz w:val="24"/>
          <w:szCs w:val="24"/>
        </w:rPr>
        <w:t xml:space="preserve"> </w:t>
      </w:r>
      <w:r>
        <w:rPr>
          <w:rFonts w:ascii="Times New Roman" w:hAnsi="Times New Roman"/>
          <w:sz w:val="24"/>
          <w:szCs w:val="24"/>
        </w:rPr>
        <w:t xml:space="preserve">stosowanie przez dzieci przemocy wobec rówieśników (38,34%) oraz zaniedbanie dzieci (36,67%). </w:t>
      </w:r>
    </w:p>
    <w:p w:rsidR="00CF662C" w:rsidRDefault="005B16DF">
      <w:pPr>
        <w:spacing w:after="0" w:line="360" w:lineRule="auto"/>
        <w:ind w:firstLine="708"/>
        <w:jc w:val="both"/>
      </w:pPr>
      <w:r>
        <w:rPr>
          <w:rFonts w:ascii="Times New Roman" w:eastAsia="Times New Roman" w:hAnsi="Times New Roman"/>
          <w:bCs/>
          <w:sz w:val="24"/>
          <w:szCs w:val="24"/>
          <w:lang w:eastAsia="pl-PL"/>
        </w:rPr>
        <w:t xml:space="preserve">Respondenci (83,34%) wskazywali, że najczęściej przemoc </w:t>
      </w:r>
      <w:r>
        <w:rPr>
          <w:rFonts w:ascii="Times New Roman" w:eastAsia="Times New Roman" w:hAnsi="Times New Roman"/>
          <w:bCs/>
          <w:sz w:val="24"/>
          <w:szCs w:val="24"/>
          <w:lang w:eastAsia="pl-PL"/>
        </w:rPr>
        <w:t xml:space="preserve">w rodzinie stosują mężczyźni, </w:t>
      </w:r>
      <w:r>
        <w:rPr>
          <w:rFonts w:ascii="Times New Roman" w:eastAsia="Times New Roman" w:hAnsi="Times New Roman"/>
          <w:sz w:val="24"/>
          <w:szCs w:val="24"/>
          <w:lang w:eastAsia="pl-PL"/>
        </w:rPr>
        <w:t>a osobami najczęściej doznającymi  przemocy  są kobiety  (54,17%) i  dzieci (25%).</w:t>
      </w:r>
    </w:p>
    <w:p w:rsidR="00CF662C" w:rsidRDefault="005B16DF">
      <w:pPr>
        <w:spacing w:line="360" w:lineRule="auto"/>
        <w:jc w:val="both"/>
        <w:rPr>
          <w:rFonts w:ascii="Times New Roman" w:hAnsi="Times New Roman"/>
          <w:sz w:val="24"/>
          <w:szCs w:val="24"/>
        </w:rPr>
      </w:pPr>
      <w:r>
        <w:rPr>
          <w:rFonts w:ascii="Times New Roman" w:hAnsi="Times New Roman"/>
          <w:sz w:val="24"/>
          <w:szCs w:val="24"/>
        </w:rPr>
        <w:lastRenderedPageBreak/>
        <w:t xml:space="preserve">Wśród przyczyn  przemocy w rodzinie  na pierwszym miejscu wśród wskazań  90 % badanych  znalazły się różnego rodzaju uzależnienia, a w dalszej </w:t>
      </w:r>
      <w:r>
        <w:rPr>
          <w:rFonts w:ascii="Times New Roman" w:hAnsi="Times New Roman"/>
          <w:sz w:val="24"/>
          <w:szCs w:val="24"/>
        </w:rPr>
        <w:t xml:space="preserve">kolejności zazdrość i niewierność (48,34%)  oraz doświadczenie przemocy w dzieciństwie (46,67%). </w:t>
      </w:r>
    </w:p>
    <w:p w:rsidR="00CF662C" w:rsidRDefault="005B16DF">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Tabela 17.  Rozkład odpowiedzi na pytanie: „Proszę powiedzieć, które z poniższych  okoliczności  są najczęstszą przyczyną występowania  przemocy  w rodzinie?</w:t>
      </w:r>
      <w:r>
        <w:rPr>
          <w:rFonts w:ascii="Times New Roman" w:eastAsia="Times New Roman" w:hAnsi="Times New Roman"/>
          <w:lang w:eastAsia="pl-PL"/>
        </w:rPr>
        <w:t>”</w:t>
      </w:r>
    </w:p>
    <w:tbl>
      <w:tblPr>
        <w:tblW w:w="8818" w:type="dxa"/>
        <w:tblInd w:w="108" w:type="dxa"/>
        <w:tblLook w:val="04A0" w:firstRow="1" w:lastRow="0" w:firstColumn="1" w:lastColumn="0" w:noHBand="0" w:noVBand="1"/>
      </w:tblPr>
      <w:tblGrid>
        <w:gridCol w:w="4956"/>
        <w:gridCol w:w="1276"/>
        <w:gridCol w:w="1309"/>
        <w:gridCol w:w="1277"/>
      </w:tblGrid>
      <w:tr w:rsidR="00CF662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Przyczyna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Kobiety</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Mężczyźni</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Ogółem </w:t>
            </w:r>
          </w:p>
        </w:tc>
      </w:tr>
      <w:tr w:rsidR="00CF662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używki np. alkohol, narkotyki itp.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58</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7030A0"/>
                <w:sz w:val="24"/>
                <w:szCs w:val="24"/>
                <w:lang w:eastAsia="pl-PL"/>
              </w:rPr>
            </w:pPr>
            <w:r>
              <w:rPr>
                <w:rFonts w:ascii="Times New Roman" w:eastAsia="Times New Roman" w:hAnsi="Times New Roman" w:cs="Times New Roman"/>
                <w:b/>
                <w:color w:val="7030A0"/>
                <w:sz w:val="24"/>
                <w:szCs w:val="24"/>
                <w:lang w:eastAsia="pl-PL"/>
              </w:rPr>
              <w:t>108</w:t>
            </w:r>
          </w:p>
        </w:tc>
      </w:tr>
      <w:tr w:rsidR="00CF662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bezrobocie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7030A0"/>
                <w:sz w:val="24"/>
                <w:szCs w:val="24"/>
                <w:lang w:eastAsia="pl-PL"/>
              </w:rPr>
            </w:pPr>
            <w:r>
              <w:rPr>
                <w:rFonts w:ascii="Times New Roman" w:eastAsia="Times New Roman" w:hAnsi="Times New Roman" w:cs="Times New Roman"/>
                <w:b/>
                <w:color w:val="7030A0"/>
                <w:sz w:val="24"/>
                <w:szCs w:val="24"/>
                <w:lang w:eastAsia="pl-PL"/>
              </w:rPr>
              <w:t>17</w:t>
            </w:r>
          </w:p>
        </w:tc>
      </w:tr>
      <w:tr w:rsidR="00CF662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zła sytuacja materialna, problemy finansowe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7030A0"/>
                <w:sz w:val="24"/>
                <w:szCs w:val="24"/>
                <w:lang w:eastAsia="pl-PL"/>
              </w:rPr>
            </w:pPr>
            <w:r>
              <w:rPr>
                <w:rFonts w:ascii="Times New Roman" w:eastAsia="Times New Roman" w:hAnsi="Times New Roman" w:cs="Times New Roman"/>
                <w:b/>
                <w:color w:val="7030A0"/>
                <w:sz w:val="24"/>
                <w:szCs w:val="24"/>
                <w:lang w:eastAsia="pl-PL"/>
              </w:rPr>
              <w:t>55</w:t>
            </w:r>
          </w:p>
        </w:tc>
      </w:tr>
      <w:tr w:rsidR="00CF662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zazdrość, niewierność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7030A0"/>
                <w:sz w:val="24"/>
                <w:szCs w:val="24"/>
                <w:lang w:eastAsia="pl-PL"/>
              </w:rPr>
            </w:pPr>
            <w:r>
              <w:rPr>
                <w:rFonts w:ascii="Times New Roman" w:eastAsia="Times New Roman" w:hAnsi="Times New Roman" w:cs="Times New Roman"/>
                <w:b/>
                <w:color w:val="7030A0"/>
                <w:sz w:val="24"/>
                <w:szCs w:val="24"/>
                <w:lang w:eastAsia="pl-PL"/>
              </w:rPr>
              <w:t>58</w:t>
            </w:r>
          </w:p>
        </w:tc>
      </w:tr>
      <w:tr w:rsidR="00CF662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złe warunki mieszkaniowe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7030A0"/>
                <w:sz w:val="24"/>
                <w:szCs w:val="24"/>
                <w:lang w:eastAsia="pl-PL"/>
              </w:rPr>
            </w:pPr>
            <w:r>
              <w:rPr>
                <w:rFonts w:ascii="Times New Roman" w:eastAsia="Times New Roman" w:hAnsi="Times New Roman" w:cs="Times New Roman"/>
                <w:b/>
                <w:color w:val="7030A0"/>
                <w:sz w:val="24"/>
                <w:szCs w:val="24"/>
                <w:lang w:eastAsia="pl-PL"/>
              </w:rPr>
              <w:t>13</w:t>
            </w:r>
          </w:p>
        </w:tc>
      </w:tr>
      <w:tr w:rsidR="00CF662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zaburzenia i choroby  </w:t>
            </w:r>
            <w:r>
              <w:rPr>
                <w:rFonts w:ascii="Times New Roman" w:eastAsia="Times New Roman" w:hAnsi="Times New Roman" w:cs="Times New Roman"/>
                <w:sz w:val="24"/>
                <w:szCs w:val="24"/>
                <w:lang w:eastAsia="pl-PL"/>
              </w:rPr>
              <w:t>psychiczne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32</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7030A0"/>
                <w:sz w:val="24"/>
                <w:szCs w:val="24"/>
                <w:lang w:eastAsia="pl-PL"/>
              </w:rPr>
            </w:pPr>
            <w:r>
              <w:rPr>
                <w:rFonts w:ascii="Times New Roman" w:eastAsia="Times New Roman" w:hAnsi="Times New Roman" w:cs="Times New Roman"/>
                <w:b/>
                <w:color w:val="7030A0"/>
                <w:sz w:val="24"/>
                <w:szCs w:val="24"/>
                <w:lang w:eastAsia="pl-PL"/>
              </w:rPr>
              <w:t>53</w:t>
            </w:r>
          </w:p>
        </w:tc>
      </w:tr>
      <w:tr w:rsidR="00CF662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problemy małżeńskie /w związku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7030A0"/>
                <w:sz w:val="24"/>
                <w:szCs w:val="24"/>
                <w:lang w:eastAsia="pl-PL"/>
              </w:rPr>
            </w:pPr>
            <w:r>
              <w:rPr>
                <w:rFonts w:ascii="Times New Roman" w:eastAsia="Times New Roman" w:hAnsi="Times New Roman" w:cs="Times New Roman"/>
                <w:b/>
                <w:color w:val="7030A0"/>
                <w:sz w:val="24"/>
                <w:szCs w:val="24"/>
                <w:lang w:eastAsia="pl-PL"/>
              </w:rPr>
              <w:t>41</w:t>
            </w:r>
          </w:p>
        </w:tc>
      </w:tr>
      <w:tr w:rsidR="00CF662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sytuacja okołorozwodowa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7030A0"/>
                <w:sz w:val="24"/>
                <w:szCs w:val="24"/>
                <w:lang w:eastAsia="pl-PL"/>
              </w:rPr>
            </w:pPr>
            <w:r>
              <w:rPr>
                <w:rFonts w:ascii="Times New Roman" w:eastAsia="Times New Roman" w:hAnsi="Times New Roman" w:cs="Times New Roman"/>
                <w:b/>
                <w:color w:val="7030A0"/>
                <w:sz w:val="24"/>
                <w:szCs w:val="24"/>
                <w:lang w:eastAsia="pl-PL"/>
              </w:rPr>
              <w:t>11</w:t>
            </w:r>
          </w:p>
        </w:tc>
      </w:tr>
      <w:tr w:rsidR="00CF662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bezradność/trudności w wychowaniu dzieci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7030A0"/>
                <w:sz w:val="24"/>
                <w:szCs w:val="24"/>
                <w:lang w:eastAsia="pl-PL"/>
              </w:rPr>
            </w:pPr>
            <w:r>
              <w:rPr>
                <w:rFonts w:ascii="Times New Roman" w:eastAsia="Times New Roman" w:hAnsi="Times New Roman" w:cs="Times New Roman"/>
                <w:b/>
                <w:color w:val="7030A0"/>
                <w:sz w:val="24"/>
                <w:szCs w:val="24"/>
                <w:lang w:eastAsia="pl-PL"/>
              </w:rPr>
              <w:t>6</w:t>
            </w:r>
          </w:p>
        </w:tc>
      </w:tr>
      <w:tr w:rsidR="00CF662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problemy w pracy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7030A0"/>
                <w:sz w:val="24"/>
                <w:szCs w:val="24"/>
                <w:lang w:eastAsia="pl-PL"/>
              </w:rPr>
            </w:pPr>
            <w:r>
              <w:rPr>
                <w:rFonts w:ascii="Times New Roman" w:eastAsia="Times New Roman" w:hAnsi="Times New Roman" w:cs="Times New Roman"/>
                <w:b/>
                <w:color w:val="7030A0"/>
                <w:sz w:val="24"/>
                <w:szCs w:val="24"/>
                <w:lang w:eastAsia="pl-PL"/>
              </w:rPr>
              <w:t>14</w:t>
            </w:r>
          </w:p>
        </w:tc>
      </w:tr>
      <w:tr w:rsidR="00CF662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problemy zdrowotne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7030A0"/>
                <w:sz w:val="24"/>
                <w:szCs w:val="24"/>
                <w:lang w:eastAsia="pl-PL"/>
              </w:rPr>
            </w:pPr>
            <w:r>
              <w:rPr>
                <w:rFonts w:ascii="Times New Roman" w:eastAsia="Times New Roman" w:hAnsi="Times New Roman" w:cs="Times New Roman"/>
                <w:b/>
                <w:color w:val="7030A0"/>
                <w:sz w:val="24"/>
                <w:szCs w:val="24"/>
                <w:lang w:eastAsia="pl-PL"/>
              </w:rPr>
              <w:t>3</w:t>
            </w:r>
          </w:p>
        </w:tc>
      </w:tr>
      <w:tr w:rsidR="00CF662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doświadczanie przemocy w dzieciństwie, złe  wzorce z domu </w:t>
            </w:r>
            <w:r>
              <w:rPr>
                <w:rFonts w:ascii="Times New Roman" w:eastAsia="Times New Roman" w:hAnsi="Times New Roman" w:cs="Times New Roman"/>
                <w:sz w:val="24"/>
                <w:szCs w:val="24"/>
                <w:lang w:eastAsia="pl-PL"/>
              </w:rPr>
              <w:t>rodzinnego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38</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360" w:lineRule="auto"/>
              <w:jc w:val="center"/>
              <w:rPr>
                <w:rFonts w:ascii="Times New Roman" w:eastAsia="Times New Roman" w:hAnsi="Times New Roman" w:cs="Times New Roman"/>
                <w:b/>
                <w:color w:val="7030A0"/>
                <w:sz w:val="24"/>
                <w:szCs w:val="24"/>
                <w:lang w:eastAsia="pl-PL"/>
              </w:rPr>
            </w:pPr>
            <w:r>
              <w:rPr>
                <w:rFonts w:ascii="Times New Roman" w:eastAsia="Times New Roman" w:hAnsi="Times New Roman" w:cs="Times New Roman"/>
                <w:b/>
                <w:color w:val="7030A0"/>
                <w:sz w:val="24"/>
                <w:szCs w:val="24"/>
                <w:lang w:eastAsia="pl-PL"/>
              </w:rPr>
              <w:t>56</w:t>
            </w:r>
          </w:p>
        </w:tc>
      </w:tr>
    </w:tbl>
    <w:p w:rsidR="00CF662C" w:rsidRDefault="00CF662C">
      <w:pPr>
        <w:spacing w:after="0" w:line="360" w:lineRule="auto"/>
        <w:rPr>
          <w:rFonts w:ascii="Times New Roman" w:eastAsia="Times New Roman" w:hAnsi="Times New Roman"/>
          <w:sz w:val="24"/>
          <w:szCs w:val="24"/>
          <w:lang w:eastAsia="pl-PL"/>
        </w:rPr>
      </w:pPr>
    </w:p>
    <w:p w:rsidR="00CF662C" w:rsidRDefault="005B16DF">
      <w:pPr>
        <w:spacing w:after="0" w:line="360" w:lineRule="auto"/>
        <w:ind w:firstLine="708"/>
        <w:jc w:val="both"/>
      </w:pPr>
      <w:r>
        <w:rPr>
          <w:rFonts w:ascii="Times New Roman" w:eastAsia="Times New Roman" w:hAnsi="Times New Roman"/>
          <w:sz w:val="24"/>
          <w:szCs w:val="24"/>
          <w:lang w:eastAsia="pl-PL"/>
        </w:rPr>
        <w:t>Badani pytani o  przekonania i stosunek do zjawiska przemocy w</w:t>
      </w:r>
      <w:r>
        <w:rPr>
          <w:rFonts w:ascii="Times New Roman" w:hAnsi="Times New Roman"/>
          <w:color w:val="FF0000"/>
          <w:sz w:val="24"/>
          <w:szCs w:val="24"/>
        </w:rPr>
        <w:t xml:space="preserve"> </w:t>
      </w:r>
      <w:r>
        <w:rPr>
          <w:rFonts w:ascii="Times New Roman" w:hAnsi="Times New Roman"/>
          <w:sz w:val="24"/>
          <w:szCs w:val="24"/>
        </w:rPr>
        <w:t xml:space="preserve">55,84%  odpowiedzieli, że nie ma żadnego usprawiedliwienia dla stosowania przemocy w rodzinie. Tylko 9,17%  z nich uważało, że przemoc może być traktowana jako prywatna </w:t>
      </w:r>
      <w:r>
        <w:rPr>
          <w:rFonts w:ascii="Times New Roman" w:hAnsi="Times New Roman"/>
          <w:sz w:val="24"/>
          <w:szCs w:val="24"/>
        </w:rPr>
        <w:t xml:space="preserve">sprawa rodziny.   Większość z badanych przyznała  że nie reaguje na przemoc z uwagi na to ,że  nie chce mieć problemów i zeznawać w sądzie (64,17%),  Wyniki te pokazują, że  społeczeństwo  powiatu nie jest w pełni zaangażowane w przeciwdziałanie przemocy. </w:t>
      </w:r>
      <w:r>
        <w:rPr>
          <w:rFonts w:ascii="Times New Roman" w:hAnsi="Times New Roman"/>
          <w:sz w:val="24"/>
          <w:szCs w:val="24"/>
        </w:rPr>
        <w:t>Sytuacja ta może stanowić   przyczynę  trudności w rozpoznaniu i udowodnieniu przemocy na terenie naszego powiatu.</w:t>
      </w:r>
    </w:p>
    <w:p w:rsidR="00CF662C" w:rsidRDefault="00CF662C">
      <w:pPr>
        <w:spacing w:after="0" w:line="360" w:lineRule="auto"/>
        <w:rPr>
          <w:rFonts w:ascii="Times New Roman" w:hAnsi="Times New Roman"/>
          <w:i/>
          <w:sz w:val="24"/>
          <w:szCs w:val="24"/>
        </w:rPr>
      </w:pPr>
    </w:p>
    <w:p w:rsidR="00CF662C" w:rsidRDefault="00CF662C">
      <w:pPr>
        <w:spacing w:after="0" w:line="276" w:lineRule="auto"/>
        <w:rPr>
          <w:rFonts w:ascii="Times New Roman" w:eastAsia="Times New Roman" w:hAnsi="Times New Roman"/>
          <w:lang w:eastAsia="pl-PL"/>
        </w:rPr>
      </w:pPr>
    </w:p>
    <w:p w:rsidR="00CF662C" w:rsidRDefault="00CF662C">
      <w:pPr>
        <w:spacing w:after="0" w:line="276" w:lineRule="auto"/>
        <w:rPr>
          <w:rFonts w:ascii="Times New Roman" w:eastAsia="Times New Roman" w:hAnsi="Times New Roman"/>
          <w:lang w:eastAsia="pl-PL"/>
        </w:rPr>
      </w:pPr>
    </w:p>
    <w:p w:rsidR="00CF662C" w:rsidRDefault="005B16DF">
      <w:pPr>
        <w:spacing w:after="0" w:line="276" w:lineRule="auto"/>
      </w:pPr>
      <w:r>
        <w:rPr>
          <w:rFonts w:ascii="Times New Roman" w:eastAsia="Times New Roman" w:hAnsi="Times New Roman"/>
          <w:lang w:eastAsia="pl-PL"/>
        </w:rPr>
        <w:t xml:space="preserve">Tabela 18. Rozkład odpowiedzi na pytanie; „ </w:t>
      </w:r>
      <w:r>
        <w:rPr>
          <w:rFonts w:ascii="Times New Roman" w:hAnsi="Times New Roman"/>
          <w:sz w:val="24"/>
          <w:szCs w:val="24"/>
        </w:rPr>
        <w:t>Które z poniższych stwierdzeń  w Pana/i opinii jest właściwe?”</w:t>
      </w:r>
    </w:p>
    <w:tbl>
      <w:tblPr>
        <w:tblW w:w="9101" w:type="dxa"/>
        <w:tblInd w:w="108" w:type="dxa"/>
        <w:tblLook w:val="04A0" w:firstRow="1" w:lastRow="0" w:firstColumn="1" w:lastColumn="0" w:noHBand="0" w:noVBand="1"/>
      </w:tblPr>
      <w:tblGrid>
        <w:gridCol w:w="4422"/>
        <w:gridCol w:w="850"/>
        <w:gridCol w:w="709"/>
        <w:gridCol w:w="850"/>
        <w:gridCol w:w="708"/>
        <w:gridCol w:w="709"/>
        <w:gridCol w:w="853"/>
      </w:tblGrid>
      <w:tr w:rsidR="00CF662C">
        <w:tc>
          <w:tcPr>
            <w:tcW w:w="44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662C" w:rsidRDefault="00CF662C">
            <w:pPr>
              <w:spacing w:line="360" w:lineRule="auto"/>
              <w:jc w:val="center"/>
              <w:rPr>
                <w:rFonts w:ascii="Times New Roman" w:hAnsi="Times New Roman"/>
                <w:sz w:val="24"/>
                <w:szCs w:val="24"/>
              </w:rPr>
            </w:pPr>
          </w:p>
          <w:p w:rsidR="00CF662C" w:rsidRDefault="005B16DF">
            <w:pPr>
              <w:spacing w:line="360" w:lineRule="auto"/>
              <w:jc w:val="center"/>
              <w:rPr>
                <w:rFonts w:ascii="Times New Roman" w:hAnsi="Times New Roman"/>
                <w:sz w:val="24"/>
                <w:szCs w:val="24"/>
              </w:rPr>
            </w:pPr>
            <w:r>
              <w:rPr>
                <w:rFonts w:ascii="Times New Roman" w:hAnsi="Times New Roman"/>
                <w:sz w:val="24"/>
                <w:szCs w:val="24"/>
              </w:rPr>
              <w:t>Przykładowe stwierdzenia</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Kobiety</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 xml:space="preserve">        Mężczyźni</w:t>
            </w:r>
          </w:p>
        </w:tc>
      </w:tr>
      <w:tr w:rsidR="00CF662C">
        <w:trPr>
          <w:trHeight w:val="1408"/>
        </w:trPr>
        <w:tc>
          <w:tcPr>
            <w:tcW w:w="4422" w:type="dxa"/>
            <w:vMerge/>
            <w:tcBorders>
              <w:top w:val="single" w:sz="4" w:space="0" w:color="000000"/>
              <w:left w:val="single" w:sz="4" w:space="0" w:color="000000"/>
              <w:bottom w:val="single" w:sz="4" w:space="0" w:color="000000"/>
              <w:right w:val="single" w:sz="4" w:space="0" w:color="000000"/>
            </w:tcBorders>
            <w:shd w:val="clear" w:color="auto" w:fill="auto"/>
          </w:tcPr>
          <w:p w:rsidR="00CF662C" w:rsidRDefault="00CF662C"/>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Tak</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 xml:space="preserve">Nie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Nie mam zdania</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 xml:space="preserve">Tak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Nie</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Nie mam zdania</w:t>
            </w:r>
          </w:p>
        </w:tc>
      </w:tr>
      <w:tr w:rsidR="00CF662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Przemoc to prywatna sprawa rodziny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37</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37</w:t>
            </w:r>
          </w:p>
        </w:tc>
      </w:tr>
      <w:tr w:rsidR="00CF662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Jeden klaps nikomu  jeszcze nie zaszkodził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19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12</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12</w:t>
            </w:r>
          </w:p>
        </w:tc>
      </w:tr>
      <w:tr w:rsidR="00CF662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pPr>
            <w:r>
              <w:rPr>
                <w:rFonts w:ascii="Times New Roman" w:hAnsi="Times New Roman"/>
                <w:sz w:val="24"/>
                <w:szCs w:val="24"/>
              </w:rPr>
              <w:t xml:space="preserve">Dziecko świadek przemocy to równocześnie jej ofiara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13</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13</w:t>
            </w:r>
          </w:p>
        </w:tc>
      </w:tr>
      <w:tr w:rsidR="00CF662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 xml:space="preserve">Bezradność  rodziców  wywołuje  agresję  wobec dzieci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8</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8</w:t>
            </w:r>
          </w:p>
        </w:tc>
      </w:tr>
      <w:tr w:rsidR="00CF662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Czasami przemoc można usprawiedliwić</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23</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23</w:t>
            </w:r>
          </w:p>
        </w:tc>
      </w:tr>
      <w:tr w:rsidR="00CF662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Nie reagujemy na przemoc bo boimy się zemsty sprawcy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9</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9</w:t>
            </w:r>
          </w:p>
        </w:tc>
      </w:tr>
      <w:tr w:rsidR="00CF662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 xml:space="preserve">Nie  reagujemy na przemoc bo nie wiemy jak zareagować, </w:t>
            </w:r>
            <w:r>
              <w:rPr>
                <w:rFonts w:ascii="Times New Roman" w:hAnsi="Times New Roman"/>
                <w:sz w:val="24"/>
                <w:szCs w:val="24"/>
              </w:rPr>
              <w:t>gdzie zgłosić sprawę</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27</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27</w:t>
            </w:r>
          </w:p>
        </w:tc>
      </w:tr>
      <w:tr w:rsidR="00CF662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Nie  reagujemy na przemoc bo nie mamy zaufania do służb ,że należycie zajmą się sprawą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17</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17</w:t>
            </w:r>
          </w:p>
        </w:tc>
      </w:tr>
      <w:tr w:rsidR="00CF662C">
        <w:tc>
          <w:tcPr>
            <w:tcW w:w="44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rPr>
                <w:rFonts w:ascii="Times New Roman" w:hAnsi="Times New Roman"/>
                <w:sz w:val="24"/>
                <w:szCs w:val="24"/>
              </w:rPr>
            </w:pPr>
            <w:r>
              <w:rPr>
                <w:rFonts w:ascii="Times New Roman" w:hAnsi="Times New Roman"/>
                <w:sz w:val="24"/>
                <w:szCs w:val="24"/>
              </w:rPr>
              <w:t>Nie reagujemy na przemoc bo nie chcemy mieć problemów i zeznawać w sądzie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b/>
                <w:color w:val="FF0000"/>
                <w:sz w:val="24"/>
                <w:szCs w:val="24"/>
              </w:rPr>
            </w:pPr>
            <w:r>
              <w:rPr>
                <w:rFonts w:ascii="Times New Roman" w:hAnsi="Times New Roman"/>
                <w:b/>
                <w:color w:val="FF0000"/>
                <w:sz w:val="24"/>
                <w:szCs w:val="24"/>
              </w:rPr>
              <w:t>37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9</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line="360" w:lineRule="auto"/>
              <w:jc w:val="center"/>
              <w:rPr>
                <w:rFonts w:ascii="Times New Roman" w:hAnsi="Times New Roman"/>
                <w:sz w:val="24"/>
                <w:szCs w:val="24"/>
              </w:rPr>
            </w:pPr>
            <w:r>
              <w:rPr>
                <w:rFonts w:ascii="Times New Roman" w:hAnsi="Times New Roman"/>
                <w:sz w:val="24"/>
                <w:szCs w:val="24"/>
              </w:rPr>
              <w:t>9</w:t>
            </w:r>
          </w:p>
        </w:tc>
      </w:tr>
    </w:tbl>
    <w:p w:rsidR="00CF662C" w:rsidRDefault="00CF662C">
      <w:pPr>
        <w:spacing w:line="360" w:lineRule="auto"/>
        <w:rPr>
          <w:rFonts w:ascii="Times New Roman" w:hAnsi="Times New Roman"/>
          <w:sz w:val="24"/>
          <w:szCs w:val="24"/>
        </w:rPr>
      </w:pPr>
    </w:p>
    <w:p w:rsidR="00CF662C" w:rsidRDefault="005B16DF">
      <w:pPr>
        <w:spacing w:after="0" w:line="360" w:lineRule="auto"/>
        <w:ind w:firstLine="708"/>
        <w:contextualSpacing/>
        <w:jc w:val="both"/>
      </w:pPr>
      <w:r>
        <w:rPr>
          <w:rFonts w:ascii="Times New Roman" w:hAnsi="Times New Roman"/>
          <w:sz w:val="24"/>
          <w:szCs w:val="24"/>
        </w:rPr>
        <w:t xml:space="preserve">Powiatowy system przeciwdziałania przemocy w rodzinie obejmuje  instytucje działające w obszarze usług społecznych takich jak pomoc społeczna, oświata, ochrona zdrowia i bezpieczeństwo publiczne. Większość respondentów jako instytucje z której pomocy mogą </w:t>
      </w:r>
      <w:r>
        <w:rPr>
          <w:rFonts w:ascii="Times New Roman" w:hAnsi="Times New Roman"/>
          <w:sz w:val="24"/>
          <w:szCs w:val="24"/>
        </w:rPr>
        <w:t xml:space="preserve">skorzystać osoby uwikłane w przemoc wskazuje  Policję 87,50%,  </w:t>
      </w:r>
      <w:r>
        <w:rPr>
          <w:rFonts w:ascii="Times New Roman" w:eastAsia="Times New Roman" w:hAnsi="Times New Roman"/>
          <w:sz w:val="24"/>
          <w:szCs w:val="24"/>
          <w:lang w:eastAsia="pl-PL"/>
        </w:rPr>
        <w:t xml:space="preserve">Ośrodek  pomocy społecznej (w tym Gminny Zespół Interdyscyplinarnego) (71,67%) oraz </w:t>
      </w:r>
      <w:r>
        <w:rPr>
          <w:rFonts w:ascii="Times New Roman" w:eastAsia="Times New Roman" w:hAnsi="Times New Roman"/>
          <w:sz w:val="24"/>
          <w:szCs w:val="24"/>
          <w:lang w:eastAsia="pl-PL"/>
        </w:rPr>
        <w:lastRenderedPageBreak/>
        <w:t xml:space="preserve">Powiatowego Centrum Pomocy Rodzinie (Ośrodka Interwencji Kryzysowej) - 66,67%. Uzyskane dane </w:t>
      </w:r>
      <w:r>
        <w:rPr>
          <w:rFonts w:ascii="Times New Roman" w:hAnsi="Times New Roman"/>
          <w:sz w:val="24"/>
          <w:szCs w:val="24"/>
        </w:rPr>
        <w:t>wskazują, że mie</w:t>
      </w:r>
      <w:r>
        <w:rPr>
          <w:rFonts w:ascii="Times New Roman" w:hAnsi="Times New Roman"/>
          <w:sz w:val="24"/>
          <w:szCs w:val="24"/>
        </w:rPr>
        <w:t>szkańcy znają instytucje do których można zgłosić problem przemocy w rodzinie.</w:t>
      </w:r>
    </w:p>
    <w:p w:rsidR="00CF662C" w:rsidRDefault="00CF662C">
      <w:pPr>
        <w:spacing w:after="0" w:line="276" w:lineRule="auto"/>
        <w:contextualSpacing/>
        <w:jc w:val="both"/>
      </w:pPr>
    </w:p>
    <w:p w:rsidR="00CF662C" w:rsidRDefault="005B16DF">
      <w:pPr>
        <w:spacing w:after="0" w:line="276" w:lineRule="auto"/>
      </w:pPr>
      <w:r>
        <w:rPr>
          <w:rFonts w:ascii="Times New Roman" w:eastAsia="Times New Roman" w:hAnsi="Times New Roman"/>
          <w:lang w:eastAsia="pl-PL"/>
        </w:rPr>
        <w:t xml:space="preserve">Tabela 19.  Rozkład odpowiedzi na pytanie: </w:t>
      </w:r>
      <w:r>
        <w:rPr>
          <w:rFonts w:ascii="Times New Roman" w:eastAsia="Times New Roman" w:hAnsi="Times New Roman"/>
          <w:sz w:val="24"/>
          <w:szCs w:val="24"/>
          <w:lang w:eastAsia="pl-PL"/>
        </w:rPr>
        <w:t xml:space="preserve">Z pomocy  jakich instytucji  w Pana(i)  opinii  mogą skorzystać  osoby uwikłane  w przemoc w rodzinie na terenie  powiatu  kolbuszowskiego? </w:t>
      </w:r>
      <w:r>
        <w:rPr>
          <w:rFonts w:ascii="Times New Roman" w:hAnsi="Times New Roman"/>
          <w:sz w:val="24"/>
          <w:szCs w:val="24"/>
        </w:rPr>
        <w:t xml:space="preserve"> </w:t>
      </w:r>
    </w:p>
    <w:p w:rsidR="00CF662C" w:rsidRDefault="00CF662C">
      <w:pPr>
        <w:spacing w:after="0" w:line="276" w:lineRule="auto"/>
      </w:pPr>
    </w:p>
    <w:tbl>
      <w:tblPr>
        <w:tblW w:w="8959" w:type="dxa"/>
        <w:tblInd w:w="108" w:type="dxa"/>
        <w:tblLook w:val="04A0" w:firstRow="1" w:lastRow="0" w:firstColumn="1" w:lastColumn="0" w:noHBand="0" w:noVBand="1"/>
      </w:tblPr>
      <w:tblGrid>
        <w:gridCol w:w="4246"/>
        <w:gridCol w:w="1560"/>
        <w:gridCol w:w="1593"/>
        <w:gridCol w:w="1560"/>
      </w:tblGrid>
      <w:tr w:rsidR="00CF662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Instytucja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Kobiety</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Mężczyźni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Ogółem </w:t>
            </w:r>
          </w:p>
        </w:tc>
      </w:tr>
      <w:tr w:rsidR="00CF662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Policji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b/>
                <w:color w:val="00B050"/>
                <w:sz w:val="24"/>
                <w:szCs w:val="24"/>
                <w:lang w:eastAsia="pl-PL"/>
              </w:rPr>
            </w:pPr>
            <w:r>
              <w:rPr>
                <w:rFonts w:ascii="Times New Roman" w:eastAsia="Times New Roman" w:hAnsi="Times New Roman" w:cs="Times New Roman"/>
                <w:b/>
                <w:color w:val="00B050"/>
                <w:sz w:val="24"/>
                <w:szCs w:val="24"/>
                <w:lang w:eastAsia="pl-PL"/>
              </w:rPr>
              <w:t>105</w:t>
            </w:r>
          </w:p>
        </w:tc>
      </w:tr>
      <w:tr w:rsidR="00CF662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Powiatowego Centrum Pomocy Rodzinie( Ośrodka  </w:t>
            </w:r>
            <w:r>
              <w:rPr>
                <w:rFonts w:ascii="Times New Roman" w:eastAsia="Times New Roman" w:hAnsi="Times New Roman" w:cs="Times New Roman"/>
                <w:sz w:val="24"/>
                <w:szCs w:val="24"/>
                <w:lang w:eastAsia="pl-PL"/>
              </w:rPr>
              <w:t>Interwencji Kryzysowej</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b/>
                <w:color w:val="00B050"/>
                <w:sz w:val="24"/>
                <w:szCs w:val="24"/>
                <w:lang w:eastAsia="pl-PL"/>
              </w:rPr>
            </w:pPr>
            <w:r>
              <w:rPr>
                <w:rFonts w:ascii="Times New Roman" w:eastAsia="Times New Roman" w:hAnsi="Times New Roman" w:cs="Times New Roman"/>
                <w:b/>
                <w:color w:val="00B050"/>
                <w:sz w:val="24"/>
                <w:szCs w:val="24"/>
                <w:lang w:eastAsia="pl-PL"/>
              </w:rPr>
              <w:t>80</w:t>
            </w:r>
          </w:p>
        </w:tc>
      </w:tr>
      <w:tr w:rsidR="00CF662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Ośrodka pomocy społecznej ( w tym Gminnego Zespołu Interdyscyplinarnego)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b/>
                <w:color w:val="00B050"/>
                <w:sz w:val="24"/>
                <w:szCs w:val="24"/>
                <w:lang w:eastAsia="pl-PL"/>
              </w:rPr>
            </w:pPr>
            <w:r>
              <w:rPr>
                <w:rFonts w:ascii="Times New Roman" w:eastAsia="Times New Roman" w:hAnsi="Times New Roman" w:cs="Times New Roman"/>
                <w:b/>
                <w:color w:val="00B050"/>
                <w:sz w:val="24"/>
                <w:szCs w:val="24"/>
                <w:lang w:eastAsia="pl-PL"/>
              </w:rPr>
              <w:t>86</w:t>
            </w:r>
          </w:p>
        </w:tc>
      </w:tr>
      <w:tr w:rsidR="00CF662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Prokuratury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b/>
                <w:color w:val="00B050"/>
                <w:sz w:val="24"/>
                <w:szCs w:val="24"/>
                <w:lang w:eastAsia="pl-PL"/>
              </w:rPr>
            </w:pPr>
            <w:r>
              <w:rPr>
                <w:rFonts w:ascii="Times New Roman" w:eastAsia="Times New Roman" w:hAnsi="Times New Roman" w:cs="Times New Roman"/>
                <w:b/>
                <w:color w:val="00B050"/>
                <w:sz w:val="24"/>
                <w:szCs w:val="24"/>
                <w:lang w:eastAsia="pl-PL"/>
              </w:rPr>
              <w:t>30</w:t>
            </w:r>
          </w:p>
        </w:tc>
      </w:tr>
      <w:tr w:rsidR="00CF662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Ośrodków zdrowia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b/>
                <w:color w:val="00B050"/>
                <w:sz w:val="24"/>
                <w:szCs w:val="24"/>
                <w:lang w:eastAsia="pl-PL"/>
              </w:rPr>
            </w:pPr>
            <w:r>
              <w:rPr>
                <w:rFonts w:ascii="Times New Roman" w:eastAsia="Times New Roman" w:hAnsi="Times New Roman" w:cs="Times New Roman"/>
                <w:b/>
                <w:color w:val="00B050"/>
                <w:sz w:val="24"/>
                <w:szCs w:val="24"/>
                <w:lang w:eastAsia="pl-PL"/>
              </w:rPr>
              <w:t>1</w:t>
            </w:r>
          </w:p>
        </w:tc>
      </w:tr>
      <w:tr w:rsidR="00CF662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Komisji Rozwiązywania Problemów Alkoholowych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b/>
                <w:color w:val="00B050"/>
                <w:sz w:val="24"/>
                <w:szCs w:val="24"/>
                <w:lang w:eastAsia="pl-PL"/>
              </w:rPr>
            </w:pPr>
            <w:r>
              <w:rPr>
                <w:rFonts w:ascii="Times New Roman" w:eastAsia="Times New Roman" w:hAnsi="Times New Roman" w:cs="Times New Roman"/>
                <w:b/>
                <w:color w:val="00B050"/>
                <w:sz w:val="24"/>
                <w:szCs w:val="24"/>
                <w:lang w:eastAsia="pl-PL"/>
              </w:rPr>
              <w:t>14</w:t>
            </w:r>
          </w:p>
        </w:tc>
      </w:tr>
      <w:tr w:rsidR="00CF662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Sądu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b/>
                <w:color w:val="00B050"/>
                <w:sz w:val="24"/>
                <w:szCs w:val="24"/>
                <w:lang w:eastAsia="pl-PL"/>
              </w:rPr>
            </w:pPr>
            <w:r>
              <w:rPr>
                <w:rFonts w:ascii="Times New Roman" w:eastAsia="Times New Roman" w:hAnsi="Times New Roman" w:cs="Times New Roman"/>
                <w:b/>
                <w:color w:val="00B050"/>
                <w:sz w:val="24"/>
                <w:szCs w:val="24"/>
                <w:lang w:eastAsia="pl-PL"/>
              </w:rPr>
              <w:t>13</w:t>
            </w:r>
          </w:p>
        </w:tc>
      </w:tr>
      <w:tr w:rsidR="00CF662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Kościoła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b/>
                <w:color w:val="00B050"/>
                <w:sz w:val="24"/>
                <w:szCs w:val="24"/>
                <w:lang w:eastAsia="pl-PL"/>
              </w:rPr>
            </w:pPr>
            <w:r>
              <w:rPr>
                <w:rFonts w:ascii="Times New Roman" w:eastAsia="Times New Roman" w:hAnsi="Times New Roman" w:cs="Times New Roman"/>
                <w:b/>
                <w:color w:val="00B050"/>
                <w:sz w:val="24"/>
                <w:szCs w:val="24"/>
                <w:lang w:eastAsia="pl-PL"/>
              </w:rPr>
              <w:t>12</w:t>
            </w:r>
          </w:p>
        </w:tc>
      </w:tr>
      <w:tr w:rsidR="00CF662C">
        <w:tc>
          <w:tcPr>
            <w:tcW w:w="4246"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Szkoły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120" w:line="276" w:lineRule="auto"/>
              <w:jc w:val="center"/>
              <w:rPr>
                <w:rFonts w:ascii="Times New Roman" w:eastAsia="Times New Roman" w:hAnsi="Times New Roman" w:cs="Times New Roman"/>
                <w:b/>
                <w:color w:val="00B050"/>
                <w:sz w:val="24"/>
                <w:szCs w:val="24"/>
                <w:lang w:eastAsia="pl-PL"/>
              </w:rPr>
            </w:pPr>
            <w:r>
              <w:rPr>
                <w:rFonts w:ascii="Times New Roman" w:eastAsia="Times New Roman" w:hAnsi="Times New Roman" w:cs="Times New Roman"/>
                <w:b/>
                <w:color w:val="00B050"/>
                <w:sz w:val="24"/>
                <w:szCs w:val="24"/>
                <w:lang w:eastAsia="pl-PL"/>
              </w:rPr>
              <w:t>7</w:t>
            </w:r>
          </w:p>
        </w:tc>
      </w:tr>
    </w:tbl>
    <w:p w:rsidR="00CF662C" w:rsidRDefault="00CF662C">
      <w:pPr>
        <w:spacing w:after="0" w:line="360" w:lineRule="auto"/>
        <w:rPr>
          <w:rFonts w:ascii="Times New Roman" w:eastAsia="Times New Roman" w:hAnsi="Times New Roman"/>
          <w:sz w:val="24"/>
          <w:szCs w:val="24"/>
          <w:lang w:eastAsia="pl-PL"/>
        </w:rPr>
      </w:pPr>
    </w:p>
    <w:p w:rsidR="00CF662C" w:rsidRDefault="005B16DF">
      <w:pPr>
        <w:spacing w:after="0" w:line="360" w:lineRule="auto"/>
        <w:ind w:firstLine="708"/>
        <w:jc w:val="both"/>
        <w:rPr>
          <w:rFonts w:ascii="Times New Roman" w:hAnsi="Times New Roman"/>
          <w:sz w:val="24"/>
          <w:szCs w:val="24"/>
        </w:rPr>
      </w:pPr>
      <w:r>
        <w:rPr>
          <w:rFonts w:ascii="Times New Roman" w:hAnsi="Times New Roman"/>
          <w:sz w:val="24"/>
          <w:szCs w:val="24"/>
        </w:rPr>
        <w:t>W mniejszym stopniu respondenci wykazywali się znajomością dokumentów i procedur związanych z systemem przeciwdziałania przemocy w rodzinie. Najbardziej znaną procedurą wśród badanych była procedura Niebieskiej Karty, bo tylko 11,67 % wskazywało na jej nie</w:t>
      </w:r>
      <w:r>
        <w:rPr>
          <w:rFonts w:ascii="Times New Roman" w:hAnsi="Times New Roman"/>
          <w:sz w:val="24"/>
          <w:szCs w:val="24"/>
        </w:rPr>
        <w:t xml:space="preserve">znajomość. W miarę znana była też ustawa o przeciwdziałaniu przemocy w rodzinie, bo  czytało ją  lub słyszało o niej aż 66,67%  badanych. </w:t>
      </w:r>
    </w:p>
    <w:p w:rsidR="00CF662C" w:rsidRDefault="00CF662C">
      <w:pPr>
        <w:spacing w:after="0" w:line="360" w:lineRule="auto"/>
        <w:jc w:val="both"/>
      </w:pPr>
    </w:p>
    <w:p w:rsidR="00CF662C" w:rsidRDefault="005B16DF">
      <w:pPr>
        <w:tabs>
          <w:tab w:val="left" w:pos="0"/>
          <w:tab w:val="left" w:pos="567"/>
          <w:tab w:val="left" w:pos="709"/>
        </w:tabs>
        <w:spacing w:before="120" w:after="12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b/>
      </w:r>
      <w:r>
        <w:rPr>
          <w:rFonts w:ascii="Times New Roman" w:eastAsia="Times New Roman" w:hAnsi="Times New Roman"/>
          <w:b/>
          <w:sz w:val="24"/>
          <w:szCs w:val="24"/>
          <w:lang w:eastAsia="pl-PL"/>
        </w:rPr>
        <w:tab/>
      </w:r>
      <w:r>
        <w:rPr>
          <w:rFonts w:ascii="Times New Roman" w:eastAsia="Times New Roman" w:hAnsi="Times New Roman"/>
          <w:b/>
          <w:sz w:val="24"/>
          <w:szCs w:val="24"/>
          <w:lang w:eastAsia="pl-PL"/>
        </w:rPr>
        <w:tab/>
      </w:r>
      <w:r>
        <w:rPr>
          <w:rFonts w:ascii="Times New Roman" w:eastAsia="Times New Roman" w:hAnsi="Times New Roman"/>
          <w:b/>
          <w:sz w:val="24"/>
          <w:szCs w:val="24"/>
          <w:lang w:eastAsia="pl-PL"/>
        </w:rPr>
        <w:tab/>
      </w:r>
      <w:r>
        <w:rPr>
          <w:rFonts w:ascii="Times New Roman" w:eastAsia="Times New Roman" w:hAnsi="Times New Roman"/>
          <w:b/>
          <w:sz w:val="24"/>
          <w:szCs w:val="24"/>
          <w:lang w:eastAsia="pl-PL"/>
        </w:rPr>
        <w:tab/>
      </w:r>
      <w:r>
        <w:rPr>
          <w:rFonts w:ascii="Times New Roman" w:eastAsia="Times New Roman" w:hAnsi="Times New Roman"/>
          <w:b/>
          <w:sz w:val="24"/>
          <w:szCs w:val="24"/>
          <w:lang w:eastAsia="pl-PL"/>
        </w:rPr>
        <w:tab/>
      </w:r>
    </w:p>
    <w:p w:rsidR="00CF662C" w:rsidRDefault="005B16DF">
      <w:pPr>
        <w:tabs>
          <w:tab w:val="left" w:pos="0"/>
          <w:tab w:val="left" w:pos="567"/>
          <w:tab w:val="left" w:pos="709"/>
        </w:tabs>
        <w:spacing w:before="120" w:after="120" w:line="240" w:lineRule="auto"/>
        <w:jc w:val="center"/>
        <w:rPr>
          <w:rFonts w:ascii="Times New Roman" w:eastAsia="Times New Roman" w:hAnsi="Times New Roman"/>
          <w:b/>
          <w:sz w:val="24"/>
          <w:szCs w:val="24"/>
          <w:lang w:eastAsia="pl-PL"/>
        </w:rPr>
      </w:pPr>
      <w:r>
        <w:br w:type="column"/>
      </w:r>
      <w:r>
        <w:rPr>
          <w:rFonts w:ascii="Times New Roman" w:eastAsia="Times New Roman" w:hAnsi="Times New Roman"/>
          <w:b/>
          <w:sz w:val="24"/>
          <w:szCs w:val="24"/>
          <w:lang w:eastAsia="pl-PL"/>
        </w:rPr>
        <w:lastRenderedPageBreak/>
        <w:t>Analiza czynników</w:t>
      </w:r>
    </w:p>
    <w:p w:rsidR="00CF662C" w:rsidRDefault="00CF662C">
      <w:pPr>
        <w:tabs>
          <w:tab w:val="left" w:pos="0"/>
          <w:tab w:val="left" w:pos="567"/>
          <w:tab w:val="left" w:pos="709"/>
        </w:tabs>
        <w:spacing w:before="120" w:after="120" w:line="240" w:lineRule="auto"/>
        <w:jc w:val="center"/>
        <w:rPr>
          <w:rFonts w:ascii="Times New Roman" w:eastAsia="Times New Roman" w:hAnsi="Times New Roman"/>
          <w:b/>
          <w:sz w:val="24"/>
          <w:szCs w:val="24"/>
          <w:lang w:eastAsia="pl-PL"/>
        </w:rPr>
      </w:pPr>
    </w:p>
    <w:p w:rsidR="00CF662C" w:rsidRDefault="005B16DF">
      <w:pPr>
        <w:pStyle w:val="Bezodstpw"/>
        <w:spacing w:line="360" w:lineRule="auto"/>
      </w:pPr>
      <w:r>
        <w:rPr>
          <w:rFonts w:ascii="Times New Roman" w:hAnsi="Times New Roman"/>
          <w:sz w:val="24"/>
          <w:szCs w:val="24"/>
        </w:rPr>
        <w:tab/>
        <w:t>Oferta</w:t>
      </w:r>
      <w:r>
        <w:rPr>
          <w:rFonts w:ascii="Times New Roman;serif" w:hAnsi="Times New Roman;serif"/>
          <w:sz w:val="24"/>
        </w:rPr>
        <w:t xml:space="preserve"> dla rodzin uwikłanych w przemoc musi być dostosowana do ich trudnej sytuacji i opierać się na kompleksowych i interdyscyplinarnych działaniach pomocowych. Skuteczna oferta pomocy powinna uwzględniać również wyniki analizy czynników, które sprzyjają i utru</w:t>
      </w:r>
      <w:r>
        <w:rPr>
          <w:rFonts w:ascii="Times New Roman;serif" w:hAnsi="Times New Roman;serif"/>
          <w:sz w:val="24"/>
        </w:rPr>
        <w:t xml:space="preserve">dniają skuteczną pomoc osobom uwikłanym w problem przemocy w rodzinie. </w:t>
      </w:r>
    </w:p>
    <w:p w:rsidR="00CF662C" w:rsidRDefault="005B16DF">
      <w:pPr>
        <w:spacing w:after="0" w:line="360" w:lineRule="auto"/>
        <w:jc w:val="both"/>
      </w:pPr>
      <w:r>
        <w:rPr>
          <w:rFonts w:ascii="Times New Roman" w:hAnsi="Times New Roman" w:cs="Times New Roman"/>
          <w:sz w:val="24"/>
          <w:szCs w:val="24"/>
        </w:rPr>
        <w:t xml:space="preserve"> Powiatowe Centrum Pomocy Rodzinie w Kolbuszowej  w lutym  br. przeprowadziło ankietę dotyczącą występujących  na terenie  powiatu czynników sprzyjających  oraz utrudniających skuteczn</w:t>
      </w:r>
      <w:r>
        <w:rPr>
          <w:rFonts w:ascii="Times New Roman" w:hAnsi="Times New Roman" w:cs="Times New Roman"/>
          <w:sz w:val="24"/>
          <w:szCs w:val="24"/>
        </w:rPr>
        <w:t>ą pomoc osobom dotkniętym przemocą w rodzinie oraz służącą ocenie wzajemnej współpracy interdyscyplinarnej pomiędzy wszystkimi instytucjami zaangażowanymi                           w przeciwdziałanie przemocy w rodzinie. Analizę opracowano w oparciu o wyni</w:t>
      </w:r>
      <w:r>
        <w:rPr>
          <w:rFonts w:ascii="Times New Roman" w:hAnsi="Times New Roman" w:cs="Times New Roman"/>
          <w:sz w:val="24"/>
          <w:szCs w:val="24"/>
        </w:rPr>
        <w:t xml:space="preserve">ki w/w ankiety przeprowadzonej wśród pracowników instytucji pracujących w obszarze przeciwdziałania przemocy w rodzinie.  Badaniami ankietowymi objętych zostało łącznie 60 respondentów. Do badanej grupy osób należeli  pracownicy socjalni z ośrodków pomocy </w:t>
      </w:r>
      <w:r>
        <w:rPr>
          <w:rFonts w:ascii="Times New Roman" w:hAnsi="Times New Roman" w:cs="Times New Roman"/>
          <w:sz w:val="24"/>
          <w:szCs w:val="24"/>
        </w:rPr>
        <w:t xml:space="preserve">społecznej   z wszystkich gmin powiatu, pracownicy policji, kuratorzy sądowi i pracownicy ośrodka interwencji kryzysowej. Poniższa tabela prezentuje wybory respondentów </w:t>
      </w:r>
      <w:r>
        <w:rPr>
          <w:rFonts w:ascii="Times New Roman" w:hAnsi="Times New Roman"/>
          <w:sz w:val="24"/>
          <w:szCs w:val="24"/>
        </w:rPr>
        <w:t>- najczęściej wymieniane czynniki sprzyjające skutecznej pomocy osobom dotkniętym przem</w:t>
      </w:r>
      <w:r>
        <w:rPr>
          <w:rFonts w:ascii="Times New Roman" w:hAnsi="Times New Roman"/>
          <w:sz w:val="24"/>
          <w:szCs w:val="24"/>
        </w:rPr>
        <w:t>ocą w rodzinie przedstawia poniższa tabela.</w:t>
      </w:r>
    </w:p>
    <w:p w:rsidR="00CF662C" w:rsidRDefault="00CF662C">
      <w:pPr>
        <w:spacing w:after="0" w:line="360" w:lineRule="auto"/>
        <w:jc w:val="both"/>
        <w:rPr>
          <w:rFonts w:ascii="Times New Roman" w:hAnsi="Times New Roman" w:cs="Times New Roman"/>
          <w:b/>
          <w:sz w:val="24"/>
          <w:szCs w:val="24"/>
        </w:rPr>
      </w:pPr>
    </w:p>
    <w:p w:rsidR="00CF662C" w:rsidRDefault="005B16DF">
      <w:pPr>
        <w:spacing w:after="0" w:line="360" w:lineRule="auto"/>
        <w:jc w:val="both"/>
        <w:rPr>
          <w:rFonts w:ascii="Times New Roman" w:hAnsi="Times New Roman" w:cs="Times New Roman"/>
        </w:rPr>
      </w:pPr>
      <w:r>
        <w:rPr>
          <w:rFonts w:ascii="Times New Roman" w:hAnsi="Times New Roman" w:cs="Times New Roman"/>
        </w:rPr>
        <w:t>Tabela 20. Czynniki sprzyjające udzielaniu skutecznej pomocy osobom dotkniętym przemocą w rodzinie.</w:t>
      </w:r>
      <w:bookmarkStart w:id="0" w:name="_Hlk101263600"/>
      <w:bookmarkEnd w:id="0"/>
    </w:p>
    <w:tbl>
      <w:tblPr>
        <w:tblW w:w="8670" w:type="dxa"/>
        <w:tblInd w:w="108" w:type="dxa"/>
        <w:tblLook w:val="04A0" w:firstRow="1" w:lastRow="0" w:firstColumn="1" w:lastColumn="0" w:noHBand="0" w:noVBand="1"/>
      </w:tblPr>
      <w:tblGrid>
        <w:gridCol w:w="570"/>
        <w:gridCol w:w="5469"/>
        <w:gridCol w:w="2631"/>
      </w:tblGrid>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Lp.</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Lokalne czynniki sprzyjające udzielaniu skutecznej pomocy osobom dotkniętym przemocą w rodzinie</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CF662C">
            <w:pPr>
              <w:spacing w:after="0" w:line="240" w:lineRule="auto"/>
              <w:jc w:val="center"/>
              <w:rPr>
                <w:sz w:val="24"/>
                <w:szCs w:val="24"/>
              </w:rPr>
            </w:pPr>
          </w:p>
          <w:p w:rsidR="00CF662C" w:rsidRDefault="005B16D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Liczba wyb</w:t>
            </w:r>
            <w:r>
              <w:rPr>
                <w:rFonts w:ascii="Times New Roman" w:hAnsi="Times New Roman" w:cs="Times New Roman"/>
                <w:b/>
                <w:bCs/>
                <w:sz w:val="24"/>
                <w:szCs w:val="24"/>
              </w:rPr>
              <w:t>orów</w:t>
            </w:r>
          </w:p>
          <w:p w:rsidR="00CF662C" w:rsidRDefault="005B16D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ogółem</w:t>
            </w:r>
          </w:p>
        </w:tc>
      </w:tr>
      <w:tr w:rsidR="00CF662C">
        <w:trPr>
          <w:trHeight w:val="887"/>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Prowadzona i udostępniana baza danych o instytucjach i formach pomocy dla osób uwikłanych w problem przemocy</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color w:val="C9211E"/>
                <w:sz w:val="24"/>
                <w:szCs w:val="24"/>
              </w:rPr>
            </w:pPr>
            <w:r>
              <w:rPr>
                <w:rFonts w:ascii="Times New Roman" w:hAnsi="Times New Roman" w:cs="Times New Roman"/>
                <w:color w:val="C9211E"/>
                <w:sz w:val="24"/>
                <w:szCs w:val="24"/>
              </w:rPr>
              <w:t>42</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Dystrybucja ulotek, plakatów  i innych materiałów  edukacyjnych związanych z tematyką przeciwdziałania przemocy</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24</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Organizacja kampanii społecznych i profilaktycznych, edukacyjnych                     w zakresie pomocy ofiarom przemocy w rodzinie, nagłośnienie medialne</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33</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Realizacja programów profilaktycznych skierowanych do dzieci i młodzieży.</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36</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Realizacja </w:t>
            </w:r>
            <w:r>
              <w:rPr>
                <w:rFonts w:ascii="Times New Roman" w:hAnsi="Times New Roman" w:cs="Times New Roman"/>
                <w:sz w:val="24"/>
                <w:szCs w:val="24"/>
              </w:rPr>
              <w:t>Profilaktycznego  Programu Promującego Prawidłowe Metody Wychowawcze w Rodzinach Zagrożonych Przemocą</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19</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pPr>
            <w:r>
              <w:rPr>
                <w:rFonts w:ascii="Times New Roman" w:hAnsi="Times New Roman" w:cs="Times New Roman"/>
                <w:sz w:val="24"/>
                <w:szCs w:val="24"/>
              </w:rPr>
              <w:t xml:space="preserve">Realizacja na terenie  powiatu  programów </w:t>
            </w:r>
            <w:proofErr w:type="spellStart"/>
            <w:r>
              <w:rPr>
                <w:rFonts w:ascii="Times New Roman" w:hAnsi="Times New Roman" w:cs="Times New Roman"/>
                <w:sz w:val="24"/>
                <w:szCs w:val="24"/>
              </w:rPr>
              <w:t>korekcyjno</w:t>
            </w:r>
            <w:proofErr w:type="spellEnd"/>
            <w:r>
              <w:rPr>
                <w:rFonts w:ascii="Times New Roman" w:hAnsi="Times New Roman" w:cs="Times New Roman"/>
                <w:sz w:val="24"/>
                <w:szCs w:val="24"/>
              </w:rPr>
              <w:t xml:space="preserve"> – edukacyjnych dla osób stosujących </w:t>
            </w:r>
            <w:r>
              <w:rPr>
                <w:rFonts w:ascii="Times New Roman" w:hAnsi="Times New Roman" w:cs="Times New Roman"/>
                <w:sz w:val="24"/>
                <w:szCs w:val="24"/>
              </w:rPr>
              <w:lastRenderedPageBreak/>
              <w:t>przemoc w rodzinie</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color w:val="C9211E"/>
                <w:sz w:val="24"/>
                <w:szCs w:val="24"/>
              </w:rPr>
            </w:pPr>
            <w:r>
              <w:rPr>
                <w:color w:val="C9211E"/>
                <w:sz w:val="24"/>
                <w:szCs w:val="24"/>
              </w:rPr>
              <w:lastRenderedPageBreak/>
              <w:t>41</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Działalność Ośrodka Interwencji Kr</w:t>
            </w:r>
            <w:r>
              <w:rPr>
                <w:rFonts w:ascii="Times New Roman" w:hAnsi="Times New Roman" w:cs="Times New Roman"/>
                <w:sz w:val="24"/>
                <w:szCs w:val="24"/>
              </w:rPr>
              <w:t>yzysowej</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29</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Zapewnienie bezpiecznego schronienia osobom doznającym przemocy                  w hostelu Ośrodka Interwencji Kryzysowej.</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color w:val="C9211E"/>
                <w:sz w:val="24"/>
                <w:szCs w:val="24"/>
              </w:rPr>
            </w:pPr>
            <w:r>
              <w:rPr>
                <w:color w:val="C9211E"/>
                <w:sz w:val="24"/>
                <w:szCs w:val="24"/>
              </w:rPr>
              <w:t>39</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Bezpłatny dostęp do poradnictwa specjalistycznego: psychologicznego, socjalnego, rodzinnego , pedagogicznego. </w:t>
            </w:r>
            <w:r>
              <w:rPr>
                <w:rFonts w:ascii="Times New Roman" w:hAnsi="Times New Roman" w:cs="Times New Roman"/>
                <w:sz w:val="24"/>
                <w:szCs w:val="24"/>
              </w:rPr>
              <w:t>prawnego,</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color w:val="C9211E"/>
                <w:sz w:val="24"/>
                <w:szCs w:val="24"/>
              </w:rPr>
            </w:pPr>
            <w:r>
              <w:rPr>
                <w:color w:val="C9211E"/>
                <w:sz w:val="24"/>
                <w:szCs w:val="24"/>
              </w:rPr>
              <w:t>44</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Możliwość udziału przez ofiary przemocy w grupach wsparcia</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color w:val="C9211E"/>
                <w:sz w:val="24"/>
                <w:szCs w:val="24"/>
              </w:rPr>
            </w:pPr>
            <w:r>
              <w:rPr>
                <w:color w:val="C9211E"/>
                <w:sz w:val="24"/>
                <w:szCs w:val="24"/>
              </w:rPr>
              <w:t>43</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Uczestnictwo osób uwikłanych w przemoc  w  spotkaniach rodzinnych</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18</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Współdziałanie interdyscyplinarne służb i instytucji działających na rzecz przeciwdziałania przemocy</w:t>
            </w:r>
            <w:r>
              <w:rPr>
                <w:rFonts w:ascii="Times New Roman" w:hAnsi="Times New Roman" w:cs="Times New Roman"/>
                <w:sz w:val="24"/>
                <w:szCs w:val="24"/>
              </w:rPr>
              <w:t xml:space="preserve"> w rodzinie.</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37</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Możliwość  udziału w szkoleniach i warsztatach   podnoszących kwalifikacje zawodowe kadry pomagającej osobom uwikłanym w przemoc,</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25</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Odpowiednie kwalifikacje zawodowe kadry pracującej na rzecz przeciwdziałania przemocy w powiecie.</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3</w:t>
            </w:r>
            <w:r>
              <w:rPr>
                <w:sz w:val="24"/>
                <w:szCs w:val="24"/>
              </w:rPr>
              <w:t>4</w:t>
            </w:r>
          </w:p>
        </w:tc>
      </w:tr>
      <w:tr w:rsidR="00CF662C">
        <w:trPr>
          <w:trHeight w:val="433"/>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Przeciwdziałanie wypaleniu zawodowemu poprzez udział  kadry pracującej na rzecz przeciwdziałania przemocy w powiecie w grupach wsparcia, spotkaniach </w:t>
            </w:r>
            <w:proofErr w:type="spellStart"/>
            <w:r>
              <w:rPr>
                <w:rFonts w:ascii="Times New Roman" w:hAnsi="Times New Roman" w:cs="Times New Roman"/>
                <w:sz w:val="24"/>
                <w:szCs w:val="24"/>
              </w:rPr>
              <w:t>superwizyjnych</w:t>
            </w:r>
            <w:proofErr w:type="spellEnd"/>
            <w:r>
              <w:rPr>
                <w:rFonts w:ascii="Times New Roman" w:hAnsi="Times New Roman" w:cs="Times New Roman"/>
                <w:sz w:val="24"/>
                <w:szCs w:val="24"/>
              </w:rPr>
              <w:t>,</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13</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Realizacja dodatkowych działań w ramach projektów z zakresu przeciwdziałania </w:t>
            </w:r>
            <w:r>
              <w:rPr>
                <w:rFonts w:ascii="Times New Roman" w:hAnsi="Times New Roman" w:cs="Times New Roman"/>
                <w:sz w:val="24"/>
                <w:szCs w:val="24"/>
              </w:rPr>
              <w:t>przemocy dofinansowanych z innych źródeł.</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21</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Działalność lokalnych stowarzyszeń, wolontariat</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12</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Większy dostęp do wiedzy na temat zjawiska przemocy</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20</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Gotowość do zmiany ze strony osób doznających przemocy i chęć współpracy ze służbami</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38</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Wsparcie dla osób dotkniętych przemocą ze strony rodziny i znajomych</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31</w:t>
            </w:r>
          </w:p>
        </w:tc>
      </w:tr>
      <w:tr w:rsidR="00CF662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470"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Inne</w:t>
            </w:r>
          </w:p>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sz w:val="24"/>
                <w:szCs w:val="24"/>
              </w:rPr>
            </w:pPr>
            <w:r>
              <w:rPr>
                <w:sz w:val="24"/>
                <w:szCs w:val="24"/>
              </w:rPr>
              <w:t>2</w:t>
            </w:r>
          </w:p>
        </w:tc>
      </w:tr>
    </w:tbl>
    <w:p w:rsidR="00CF662C" w:rsidRDefault="00CF662C">
      <w:pPr>
        <w:spacing w:after="0" w:line="240" w:lineRule="auto"/>
        <w:rPr>
          <w:rFonts w:ascii="Times New Roman" w:hAnsi="Times New Roman" w:cs="Times New Roman"/>
          <w:b/>
          <w:sz w:val="24"/>
          <w:szCs w:val="24"/>
          <w:lang w:eastAsia="pl-PL"/>
        </w:rPr>
      </w:pPr>
    </w:p>
    <w:p w:rsidR="00CF662C" w:rsidRDefault="005B16DF">
      <w:pPr>
        <w:pStyle w:val="Bezodstpw"/>
        <w:spacing w:line="360" w:lineRule="auto"/>
        <w:ind w:firstLine="708"/>
        <w:rPr>
          <w:rFonts w:ascii="Times New Roman" w:hAnsi="Times New Roman"/>
          <w:sz w:val="24"/>
          <w:szCs w:val="24"/>
        </w:rPr>
      </w:pPr>
      <w:r>
        <w:rPr>
          <w:rFonts w:ascii="Times New Roman" w:hAnsi="Times New Roman"/>
          <w:sz w:val="24"/>
          <w:szCs w:val="24"/>
        </w:rPr>
        <w:t xml:space="preserve">Czynnikami sprzyjającymi podniesieniu skuteczności pomocy osobom dotkniętym przemocą w rodzinie w opinii w kolejności przyznawanych punktów: </w:t>
      </w:r>
    </w:p>
    <w:p w:rsidR="00CF662C" w:rsidRDefault="005B16DF">
      <w:pPr>
        <w:pStyle w:val="Bezodstpw"/>
        <w:numPr>
          <w:ilvl w:val="0"/>
          <w:numId w:val="7"/>
        </w:numPr>
        <w:spacing w:line="360" w:lineRule="auto"/>
        <w:rPr>
          <w:rFonts w:ascii="Times New Roman" w:hAnsi="Times New Roman"/>
          <w:sz w:val="24"/>
          <w:szCs w:val="24"/>
        </w:rPr>
      </w:pPr>
      <w:r>
        <w:rPr>
          <w:rFonts w:ascii="Times New Roman" w:hAnsi="Times New Roman"/>
          <w:sz w:val="24"/>
          <w:szCs w:val="24"/>
        </w:rPr>
        <w:t xml:space="preserve">Bezpłatny </w:t>
      </w:r>
      <w:r>
        <w:rPr>
          <w:rFonts w:ascii="Times New Roman" w:hAnsi="Times New Roman"/>
          <w:sz w:val="24"/>
          <w:szCs w:val="24"/>
        </w:rPr>
        <w:t>dostęp do poradnictwa specjalistycznego: psychologicznego, socjalnego, rodzinnego, pedagogicznego. prawnego (44 wybory),</w:t>
      </w:r>
    </w:p>
    <w:p w:rsidR="00CF662C" w:rsidRDefault="005B16DF">
      <w:pPr>
        <w:pStyle w:val="Bezodstpw"/>
        <w:numPr>
          <w:ilvl w:val="0"/>
          <w:numId w:val="7"/>
        </w:numPr>
        <w:spacing w:line="360" w:lineRule="auto"/>
        <w:rPr>
          <w:rFonts w:ascii="Times New Roman" w:hAnsi="Times New Roman"/>
          <w:sz w:val="24"/>
          <w:szCs w:val="24"/>
        </w:rPr>
      </w:pPr>
      <w:r>
        <w:rPr>
          <w:rFonts w:ascii="Times New Roman" w:hAnsi="Times New Roman"/>
          <w:sz w:val="24"/>
          <w:szCs w:val="24"/>
        </w:rPr>
        <w:t xml:space="preserve">Możliwość udziału przez ofiary przemocy w grupach wsparcia (43wybory), </w:t>
      </w:r>
    </w:p>
    <w:p w:rsidR="00CF662C" w:rsidRDefault="005B16DF">
      <w:pPr>
        <w:pStyle w:val="Bezodstpw"/>
        <w:numPr>
          <w:ilvl w:val="0"/>
          <w:numId w:val="7"/>
        </w:numPr>
        <w:spacing w:line="360" w:lineRule="auto"/>
        <w:rPr>
          <w:rFonts w:ascii="Times New Roman" w:hAnsi="Times New Roman"/>
          <w:sz w:val="24"/>
          <w:szCs w:val="24"/>
        </w:rPr>
      </w:pPr>
      <w:r>
        <w:rPr>
          <w:rFonts w:ascii="Times New Roman" w:hAnsi="Times New Roman"/>
          <w:sz w:val="24"/>
          <w:szCs w:val="24"/>
        </w:rPr>
        <w:t xml:space="preserve">Prowadzona i udostępniana baza danych o instytucjach i formach </w:t>
      </w:r>
      <w:r>
        <w:rPr>
          <w:rFonts w:ascii="Times New Roman" w:hAnsi="Times New Roman"/>
          <w:sz w:val="24"/>
          <w:szCs w:val="24"/>
        </w:rPr>
        <w:t xml:space="preserve">pomocy dla osób uwikłanych w problem przemocy (42 wybory), </w:t>
      </w:r>
    </w:p>
    <w:p w:rsidR="00CF662C" w:rsidRDefault="005B16DF">
      <w:pPr>
        <w:pStyle w:val="Bezodstpw"/>
        <w:numPr>
          <w:ilvl w:val="0"/>
          <w:numId w:val="7"/>
        </w:numPr>
        <w:spacing w:line="360" w:lineRule="auto"/>
        <w:rPr>
          <w:rFonts w:ascii="Times New Roman" w:hAnsi="Times New Roman"/>
          <w:sz w:val="24"/>
          <w:szCs w:val="24"/>
        </w:rPr>
      </w:pPr>
      <w:r>
        <w:rPr>
          <w:rFonts w:ascii="Times New Roman" w:hAnsi="Times New Roman"/>
          <w:sz w:val="24"/>
          <w:szCs w:val="24"/>
        </w:rPr>
        <w:lastRenderedPageBreak/>
        <w:t xml:space="preserve">Realizacja na terenie  powiatu  programów </w:t>
      </w:r>
      <w:proofErr w:type="spellStart"/>
      <w:r>
        <w:rPr>
          <w:rFonts w:ascii="Times New Roman" w:hAnsi="Times New Roman"/>
          <w:sz w:val="24"/>
          <w:szCs w:val="24"/>
        </w:rPr>
        <w:t>korekcyjno</w:t>
      </w:r>
      <w:proofErr w:type="spellEnd"/>
      <w:r>
        <w:rPr>
          <w:rFonts w:ascii="Times New Roman" w:hAnsi="Times New Roman"/>
          <w:sz w:val="24"/>
          <w:szCs w:val="24"/>
        </w:rPr>
        <w:t xml:space="preserve"> – edukacyjnych dla osób stosujących przemoc w rodzinie (41 wyborów), </w:t>
      </w:r>
    </w:p>
    <w:p w:rsidR="00CF662C" w:rsidRDefault="005B16DF">
      <w:pPr>
        <w:pStyle w:val="Bezodstpw"/>
        <w:numPr>
          <w:ilvl w:val="0"/>
          <w:numId w:val="7"/>
        </w:numPr>
        <w:spacing w:line="360" w:lineRule="auto"/>
        <w:rPr>
          <w:rFonts w:ascii="Times New Roman" w:hAnsi="Times New Roman"/>
          <w:sz w:val="24"/>
          <w:szCs w:val="24"/>
        </w:rPr>
      </w:pPr>
      <w:r>
        <w:rPr>
          <w:rFonts w:ascii="Times New Roman" w:hAnsi="Times New Roman"/>
          <w:sz w:val="24"/>
          <w:szCs w:val="24"/>
        </w:rPr>
        <w:t>Zapewnienie bezpiecznego schronienia osobom doznającym przemocy w hostelu</w:t>
      </w:r>
      <w:r>
        <w:rPr>
          <w:rFonts w:ascii="Times New Roman" w:hAnsi="Times New Roman"/>
          <w:sz w:val="24"/>
          <w:szCs w:val="24"/>
        </w:rPr>
        <w:t xml:space="preserve"> Ośrodka Interwencji Kryzysowej (39 wyborów). </w:t>
      </w:r>
    </w:p>
    <w:p w:rsidR="00CF662C" w:rsidRDefault="005B16DF">
      <w:pPr>
        <w:pStyle w:val="Bezodstpw"/>
        <w:spacing w:line="360" w:lineRule="auto"/>
        <w:rPr>
          <w:rFonts w:ascii="Times New Roman" w:hAnsi="Times New Roman"/>
          <w:sz w:val="24"/>
          <w:szCs w:val="24"/>
        </w:rPr>
      </w:pPr>
      <w:r>
        <w:rPr>
          <w:rFonts w:ascii="Times New Roman" w:hAnsi="Times New Roman"/>
          <w:sz w:val="24"/>
          <w:szCs w:val="24"/>
        </w:rPr>
        <w:t>Poniższa tabela prezentuje wybory respondentów - najczęściej wymieniane czynniki utrudniające  skuteczną  pomoc osobom dotkniętym przemocą w rodzinie.</w:t>
      </w:r>
    </w:p>
    <w:p w:rsidR="00CF662C" w:rsidRDefault="00CF662C">
      <w:pPr>
        <w:pStyle w:val="Bezodstpw"/>
        <w:spacing w:line="360" w:lineRule="auto"/>
        <w:ind w:firstLine="708"/>
      </w:pPr>
    </w:p>
    <w:p w:rsidR="00CF662C" w:rsidRDefault="005B16DF">
      <w:pPr>
        <w:spacing w:after="0" w:line="360" w:lineRule="auto"/>
        <w:jc w:val="both"/>
        <w:rPr>
          <w:rFonts w:ascii="Times New Roman" w:hAnsi="Times New Roman" w:cs="Times New Roman"/>
        </w:rPr>
      </w:pPr>
      <w:r>
        <w:rPr>
          <w:rFonts w:ascii="Times New Roman" w:hAnsi="Times New Roman" w:cs="Times New Roman"/>
        </w:rPr>
        <w:t>Tabela 21.Czynniki utrudniające skuteczną pomoc osobom do</w:t>
      </w:r>
      <w:r>
        <w:rPr>
          <w:rFonts w:ascii="Times New Roman" w:hAnsi="Times New Roman" w:cs="Times New Roman"/>
        </w:rPr>
        <w:t>tkniętym przemocą w rodzinie.</w:t>
      </w:r>
    </w:p>
    <w:tbl>
      <w:tblPr>
        <w:tblW w:w="8959" w:type="dxa"/>
        <w:tblInd w:w="108" w:type="dxa"/>
        <w:tblLook w:val="04A0" w:firstRow="1" w:lastRow="0" w:firstColumn="1" w:lastColumn="0" w:noHBand="0" w:noVBand="1"/>
      </w:tblPr>
      <w:tblGrid>
        <w:gridCol w:w="598"/>
        <w:gridCol w:w="6523"/>
        <w:gridCol w:w="1838"/>
      </w:tblGrid>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Lp.</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Lokalne czynniki utrudniające udzielanie skutecznej pomocy osobom dotkniętym przemocą w rodzinie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Liczba wyborów </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pStyle w:val="Akapitzlist"/>
              <w:spacing w:after="0" w:line="240" w:lineRule="auto"/>
              <w:ind w:left="32"/>
              <w:jc w:val="both"/>
              <w:rPr>
                <w:rFonts w:ascii="Times New Roman" w:hAnsi="Times New Roman" w:cs="Times New Roman"/>
                <w:sz w:val="24"/>
                <w:szCs w:val="24"/>
              </w:rPr>
            </w:pPr>
            <w:r>
              <w:rPr>
                <w:rFonts w:ascii="Times New Roman" w:hAnsi="Times New Roman" w:cs="Times New Roman"/>
                <w:sz w:val="24"/>
                <w:szCs w:val="24"/>
              </w:rPr>
              <w:t>Lęk przed sprawcą, obawa przed eskalacją przemocy u osób pokrzywdzonych</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49</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Wstyd, poczucie winy oraz  mechanizmy psychologiczne tkwiące                       w osobach  doznających przemocy utrudniające  sięganie po pomoc i wychodzenie z przemocy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46</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Ukrywanie przemocy, odmowa składania zeznań lub ich wycofanie przez osoby doz</w:t>
            </w:r>
            <w:r>
              <w:rPr>
                <w:rFonts w:ascii="Times New Roman" w:hAnsi="Times New Roman" w:cs="Times New Roman"/>
                <w:sz w:val="24"/>
                <w:szCs w:val="24"/>
              </w:rPr>
              <w:t xml:space="preserve">nające przemocy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47</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Wpływ wzorców wyniesionych z rodziny pierwotnej na funkcjonowanie osoby w związku i myślenie o sobie samej.</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Trudna sytuacja materialna i lokalowa ofiary, uzależnienie materialne i ekonomiczne od sprawcy.</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46</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Występowanie </w:t>
            </w:r>
            <w:r>
              <w:rPr>
                <w:rFonts w:ascii="Times New Roman" w:hAnsi="Times New Roman" w:cs="Times New Roman"/>
                <w:sz w:val="24"/>
                <w:szCs w:val="24"/>
              </w:rPr>
              <w:t>zaburzeń psychicznych u ofiary i sprawcy lub ich niepełnosprawność.</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Niska świadomość społeczna, mity i stereotypy n/t przemocy tkwiące w społeczeństwie.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wsparcia  dla ofiar wśród najbliższej rodziny i znajomych.</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Brak zaufania do służb ze strony osób doznających przemocy,  przekonanie o  nieudolności  działań służb pomagających w wychodzeniu z przemocy, obawa przed  wtórną  </w:t>
            </w:r>
            <w:proofErr w:type="spellStart"/>
            <w:r>
              <w:rPr>
                <w:rFonts w:ascii="Times New Roman" w:hAnsi="Times New Roman" w:cs="Times New Roman"/>
                <w:sz w:val="24"/>
                <w:szCs w:val="24"/>
              </w:rPr>
              <w:t>wiktymizacją</w:t>
            </w:r>
            <w:proofErr w:type="spellEnd"/>
            <w:r>
              <w:rPr>
                <w:rFonts w:ascii="Times New Roman" w:hAnsi="Times New Roman" w:cs="Times New Roman"/>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zaplecza mieszkaniowego do egzekucji eksmisji wobec sprawców przem</w:t>
            </w:r>
            <w:r>
              <w:rPr>
                <w:rFonts w:ascii="Times New Roman" w:hAnsi="Times New Roman" w:cs="Times New Roman"/>
                <w:sz w:val="24"/>
                <w:szCs w:val="24"/>
              </w:rPr>
              <w:t>ocy, brak pomieszczeń tymczasowych w zasobach gmin i powiatu</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skutecznych oddziaływań na sprawców przemocy, poczucie bezkarności u sprawców</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44</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Niska wiedza społeczeństwa na temat możliwości pomocy rodzinom doświadczającym przemocy, zbyt mały</w:t>
            </w:r>
            <w:r>
              <w:rPr>
                <w:rFonts w:ascii="Times New Roman" w:hAnsi="Times New Roman" w:cs="Times New Roman"/>
                <w:sz w:val="24"/>
                <w:szCs w:val="24"/>
              </w:rPr>
              <w:t xml:space="preserve"> dostęp do informacji gdzie szukać pomocy.</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Niechęć świadków przemocy do ingerowania w sprawy rodziny, zgłaszania przemocy domowej</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Brak odpowiednio dostosowanej oferty pomocowej dla osób doznających przemocy, zbyt mała dostępność poradnictwa </w:t>
            </w:r>
            <w:r>
              <w:rPr>
                <w:rFonts w:ascii="Times New Roman" w:hAnsi="Times New Roman" w:cs="Times New Roman"/>
                <w:sz w:val="24"/>
                <w:szCs w:val="24"/>
              </w:rPr>
              <w:t>specjalistycznego</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Nieskuteczne działanie organów sprawiedliwości i ścigania, przewlekłość prowadzenia spraw sądowych</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pPr>
            <w:r>
              <w:rPr>
                <w:rFonts w:ascii="Times New Roman" w:hAnsi="Times New Roman" w:cs="Times New Roman"/>
                <w:sz w:val="24"/>
                <w:szCs w:val="24"/>
              </w:rPr>
              <w:t>Brak zapisów w wyrokach sądowych dla sprawców przemocy o obowiązku uczestniczenia w programach korekcyjno-</w:t>
            </w:r>
            <w:r>
              <w:rPr>
                <w:rFonts w:ascii="Times New Roman" w:hAnsi="Times New Roman" w:cs="Times New Roman"/>
                <w:sz w:val="24"/>
                <w:szCs w:val="24"/>
              </w:rPr>
              <w:lastRenderedPageBreak/>
              <w:t>edukacyjnych</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specjalistycznej kadry zajmującej się przeciwdziałaniem przemocy i/lub  niewystarczające przygotowanie  merytoryczne kadry</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Nadmiar obowiązków u pracowników pomocy społecznej, zbyt zbiurokratyzowane przepisy prawne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Zbyt mała liczba szkole</w:t>
            </w:r>
            <w:r>
              <w:rPr>
                <w:rFonts w:ascii="Times New Roman" w:hAnsi="Times New Roman" w:cs="Times New Roman"/>
                <w:sz w:val="24"/>
                <w:szCs w:val="24"/>
              </w:rPr>
              <w:t xml:space="preserve">ń dla kadry zajmującej się problematyką przeciwdziałania przemocy, brak </w:t>
            </w:r>
            <w:proofErr w:type="spellStart"/>
            <w:r>
              <w:rPr>
                <w:rFonts w:ascii="Times New Roman" w:hAnsi="Times New Roman" w:cs="Times New Roman"/>
                <w:sz w:val="24"/>
                <w:szCs w:val="24"/>
              </w:rPr>
              <w:t>superwizji</w:t>
            </w:r>
            <w:proofErr w:type="spellEnd"/>
            <w:r>
              <w:rPr>
                <w:rFonts w:ascii="Times New Roman" w:hAnsi="Times New Roman" w:cs="Times New Roman"/>
                <w:sz w:val="24"/>
                <w:szCs w:val="24"/>
              </w:rPr>
              <w:t>,  wypalenie zawodowe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Brak współpracy między instytucjami, słaby przepływ informacji, przenoszenie odpowiedzialności za podjęcie działań na inne podmioty przez niektóre instytucje zobowiązane do interwencji.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CF662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sz w:val="24"/>
                <w:szCs w:val="24"/>
              </w:rPr>
            </w:pPr>
            <w:r>
              <w:rPr>
                <w:rFonts w:ascii="Times New Roman" w:hAnsi="Times New Roman" w:cs="Times New Roman"/>
                <w:sz w:val="24"/>
                <w:szCs w:val="24"/>
              </w:rPr>
              <w:t>Inne………………………………………………………………..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CF662C" w:rsidRDefault="00CF662C">
      <w:pPr>
        <w:pStyle w:val="Akapitzlist"/>
        <w:ind w:left="0"/>
        <w:jc w:val="both"/>
        <w:rPr>
          <w:rFonts w:ascii="Times New Roman" w:hAnsi="Times New Roman" w:cs="Times New Roman"/>
          <w:sz w:val="24"/>
          <w:szCs w:val="24"/>
        </w:rPr>
      </w:pPr>
    </w:p>
    <w:p w:rsidR="00CF662C" w:rsidRDefault="005B16DF">
      <w:pPr>
        <w:pStyle w:val="Akapitzlist"/>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Czynnikami utrudniającymi  </w:t>
      </w:r>
      <w:r>
        <w:rPr>
          <w:rFonts w:ascii="Times New Roman" w:hAnsi="Times New Roman" w:cs="Times New Roman"/>
          <w:sz w:val="24"/>
          <w:szCs w:val="24"/>
        </w:rPr>
        <w:t xml:space="preserve">udzielanie  skutecznej pomocy osobom dotkniętym przemocą w rodzinie, wskazywanymi najczęściej przez przedstawicieli instytucji zaangażowanych w przeciwdziałanie przemocy w rodzinie były w kolejności przydzielanych wyborów: </w:t>
      </w:r>
    </w:p>
    <w:p w:rsidR="00CF662C" w:rsidRDefault="005B16DF">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Lęk przed sprawcą, obawa przed e</w:t>
      </w:r>
      <w:r>
        <w:rPr>
          <w:rFonts w:ascii="Times New Roman" w:hAnsi="Times New Roman" w:cs="Times New Roman"/>
          <w:sz w:val="24"/>
          <w:szCs w:val="24"/>
        </w:rPr>
        <w:t>skalacją przemocy u osób pokrzywdzonych (49 wyborów),</w:t>
      </w:r>
    </w:p>
    <w:p w:rsidR="00CF662C" w:rsidRDefault="005B16DF">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Ukrywanie przemocy, odmowa składania zeznań lub ich wycofanie przez osoby doznające przemocy (47 wyborów), </w:t>
      </w:r>
    </w:p>
    <w:p w:rsidR="00CF662C" w:rsidRDefault="005B16DF">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Wstyd, poczucie winy oraz mechanizmy psychologiczne tkwiące w osobach doznających przemocy utrudniające  sięganie po pomoc i wychodzenie z przemocy (46 wyborów), </w:t>
      </w:r>
    </w:p>
    <w:p w:rsidR="00CF662C" w:rsidRDefault="005B16DF">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Trudna sytuacja materialna i lokalowa ofiary, uzależnienie materialne i ekonomiczne od sprawc</w:t>
      </w:r>
      <w:r>
        <w:rPr>
          <w:rFonts w:ascii="Times New Roman" w:hAnsi="Times New Roman" w:cs="Times New Roman"/>
          <w:sz w:val="24"/>
          <w:szCs w:val="24"/>
        </w:rPr>
        <w:t xml:space="preserve">y (46 wyborów), </w:t>
      </w:r>
    </w:p>
    <w:p w:rsidR="00CF662C" w:rsidRDefault="005B16DF">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Brak skutecznych oddziaływań na sprawców przemocy, poczucie bezkarności </w:t>
      </w:r>
      <w:r>
        <w:rPr>
          <w:rFonts w:ascii="Times New Roman" w:hAnsi="Times New Roman" w:cs="Times New Roman"/>
          <w:sz w:val="24"/>
          <w:szCs w:val="24"/>
        </w:rPr>
        <w:br/>
        <w:t>u sprawców (44 wybory).</w:t>
      </w:r>
    </w:p>
    <w:p w:rsidR="00CF662C" w:rsidRDefault="00CF662C">
      <w:pPr>
        <w:pStyle w:val="Akapitzlist"/>
        <w:spacing w:line="360" w:lineRule="auto"/>
        <w:ind w:left="0" w:firstLine="708"/>
        <w:jc w:val="both"/>
        <w:rPr>
          <w:rFonts w:ascii="Times New Roman" w:hAnsi="Times New Roman" w:cs="Times New Roman"/>
          <w:sz w:val="24"/>
          <w:szCs w:val="24"/>
        </w:rPr>
      </w:pPr>
    </w:p>
    <w:p w:rsidR="00CF662C" w:rsidRDefault="00CF662C">
      <w:pPr>
        <w:pStyle w:val="Akapitzlist"/>
        <w:spacing w:line="360" w:lineRule="auto"/>
        <w:ind w:left="0" w:firstLine="708"/>
        <w:jc w:val="both"/>
        <w:rPr>
          <w:rFonts w:ascii="Times New Roman" w:hAnsi="Times New Roman" w:cs="Times New Roman"/>
          <w:sz w:val="24"/>
          <w:szCs w:val="24"/>
        </w:rPr>
      </w:pPr>
    </w:p>
    <w:p w:rsidR="00CF662C" w:rsidRDefault="005B16DF">
      <w:pPr>
        <w:pStyle w:val="Akapitzlist"/>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Ostatnie pytanie w ankiecie dotyczyło współpracy interdyscyplinarnej służb i instytucji zaangażowanych w pomoc osobom dotkniętym przemocą na</w:t>
      </w:r>
      <w:r>
        <w:rPr>
          <w:rFonts w:ascii="Times New Roman" w:hAnsi="Times New Roman" w:cs="Times New Roman"/>
          <w:sz w:val="24"/>
          <w:szCs w:val="24"/>
        </w:rPr>
        <w:t xml:space="preserve"> terenie powiatu kolbuszowskiego. Było to pytanie zamknięte. Poniższa tabela przedstawia oceny respondentów w badanym obszarze.</w:t>
      </w:r>
    </w:p>
    <w:p w:rsidR="00CF662C" w:rsidRDefault="00CF662C">
      <w:pPr>
        <w:pStyle w:val="Akapitzlist"/>
        <w:spacing w:line="360" w:lineRule="auto"/>
        <w:ind w:left="0"/>
        <w:jc w:val="both"/>
        <w:rPr>
          <w:rFonts w:ascii="Times New Roman" w:hAnsi="Times New Roman" w:cs="Times New Roman"/>
          <w:sz w:val="24"/>
          <w:szCs w:val="24"/>
        </w:rPr>
      </w:pPr>
    </w:p>
    <w:p w:rsidR="00CF662C" w:rsidRDefault="00CF662C">
      <w:pPr>
        <w:pStyle w:val="Akapitzlist"/>
        <w:spacing w:line="360" w:lineRule="auto"/>
        <w:ind w:left="0"/>
        <w:jc w:val="both"/>
        <w:rPr>
          <w:rFonts w:ascii="Times New Roman" w:hAnsi="Times New Roman" w:cs="Times New Roman"/>
          <w:sz w:val="24"/>
          <w:szCs w:val="24"/>
        </w:rPr>
      </w:pPr>
    </w:p>
    <w:p w:rsidR="00CF662C" w:rsidRDefault="005B16DF">
      <w:pPr>
        <w:pStyle w:val="Akapitzlist"/>
        <w:ind w:left="0"/>
        <w:jc w:val="both"/>
        <w:rPr>
          <w:rFonts w:ascii="Times New Roman" w:hAnsi="Times New Roman" w:cs="Times New Roman"/>
        </w:rPr>
      </w:pPr>
      <w:r>
        <w:rPr>
          <w:rFonts w:ascii="Times New Roman" w:hAnsi="Times New Roman" w:cs="Times New Roman"/>
        </w:rPr>
        <w:lastRenderedPageBreak/>
        <w:t>Tabela 22. Ocena współpracy interdyscyplinarnej służb i instytucji zaangażowanych w pomoc osobom dotkniętym przemocą.</w:t>
      </w:r>
    </w:p>
    <w:p w:rsidR="00CF662C" w:rsidRDefault="00CF662C">
      <w:pPr>
        <w:pStyle w:val="Akapitzlist"/>
        <w:ind w:left="0"/>
        <w:jc w:val="both"/>
        <w:rPr>
          <w:rFonts w:ascii="Times New Roman" w:hAnsi="Times New Roman" w:cs="Times New Roman"/>
        </w:rPr>
      </w:pPr>
    </w:p>
    <w:tbl>
      <w:tblPr>
        <w:tblW w:w="8832" w:type="dxa"/>
        <w:tblInd w:w="108" w:type="dxa"/>
        <w:tblLook w:val="04A0" w:firstRow="1" w:lastRow="0" w:firstColumn="1" w:lastColumn="0" w:noHBand="0" w:noVBand="1"/>
      </w:tblPr>
      <w:tblGrid>
        <w:gridCol w:w="5955"/>
        <w:gridCol w:w="2877"/>
      </w:tblGrid>
      <w:tr w:rsidR="00CF662C">
        <w:trPr>
          <w:trHeight w:val="1058"/>
        </w:trPr>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pStyle w:val="Akapitzlist"/>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Jak </w:t>
            </w:r>
            <w:r>
              <w:rPr>
                <w:rFonts w:ascii="Times New Roman" w:hAnsi="Times New Roman" w:cs="Times New Roman"/>
                <w:b/>
                <w:bCs/>
                <w:sz w:val="24"/>
                <w:szCs w:val="24"/>
              </w:rPr>
              <w:t>oceniasz współpracę interdyscyplinarną służb i instytucji zaangażowanych w pomoc osobom dotkniętym przemocą na terenie powiatu kolbuszowskiego?</w:t>
            </w:r>
          </w:p>
        </w:tc>
        <w:tc>
          <w:tcPr>
            <w:tcW w:w="28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pStyle w:val="Akapitzlist"/>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Liczba wyborów</w:t>
            </w:r>
          </w:p>
        </w:tc>
      </w:tr>
      <w:tr w:rsidR="00CF662C">
        <w:trPr>
          <w:trHeight w:val="210"/>
        </w:trPr>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bardzo źle</w:t>
            </w:r>
          </w:p>
        </w:tc>
        <w:tc>
          <w:tcPr>
            <w:tcW w:w="28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pStyle w:val="Akapitzlist"/>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CF662C">
        <w:trPr>
          <w:trHeight w:val="210"/>
        </w:trPr>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źle</w:t>
            </w:r>
          </w:p>
        </w:tc>
        <w:tc>
          <w:tcPr>
            <w:tcW w:w="28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pStyle w:val="Akapitzlist"/>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CF662C">
        <w:trPr>
          <w:trHeight w:val="210"/>
        </w:trPr>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przeciętnie</w:t>
            </w:r>
          </w:p>
        </w:tc>
        <w:tc>
          <w:tcPr>
            <w:tcW w:w="28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pStyle w:val="Akapitzlist"/>
              <w:spacing w:after="0" w:line="240" w:lineRule="auto"/>
              <w:ind w:left="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29</w:t>
            </w:r>
          </w:p>
        </w:tc>
      </w:tr>
      <w:tr w:rsidR="00CF662C">
        <w:trPr>
          <w:trHeight w:val="210"/>
        </w:trPr>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dobrze</w:t>
            </w:r>
          </w:p>
        </w:tc>
        <w:tc>
          <w:tcPr>
            <w:tcW w:w="28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pStyle w:val="Akapitzlist"/>
              <w:spacing w:after="0" w:line="240" w:lineRule="auto"/>
              <w:ind w:left="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26</w:t>
            </w:r>
          </w:p>
        </w:tc>
      </w:tr>
      <w:tr w:rsidR="00CF662C">
        <w:trPr>
          <w:trHeight w:val="210"/>
        </w:trPr>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bardzo dobrze</w:t>
            </w:r>
          </w:p>
        </w:tc>
        <w:tc>
          <w:tcPr>
            <w:tcW w:w="2877"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pStyle w:val="Akapitzlist"/>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r>
    </w:tbl>
    <w:p w:rsidR="00CF662C" w:rsidRDefault="00CF662C">
      <w:pPr>
        <w:pStyle w:val="Akapitzlist"/>
        <w:ind w:left="0"/>
        <w:jc w:val="both"/>
      </w:pPr>
    </w:p>
    <w:p w:rsidR="00CF662C" w:rsidRDefault="005B16DF">
      <w:pPr>
        <w:pStyle w:val="Bezodstpw"/>
        <w:spacing w:line="360" w:lineRule="auto"/>
        <w:ind w:firstLine="708"/>
        <w:rPr>
          <w:rFonts w:ascii="Times New Roman" w:hAnsi="Times New Roman"/>
          <w:sz w:val="24"/>
          <w:szCs w:val="24"/>
        </w:rPr>
      </w:pPr>
      <w:r>
        <w:rPr>
          <w:rFonts w:ascii="Times New Roman" w:hAnsi="Times New Roman"/>
          <w:sz w:val="24"/>
          <w:szCs w:val="24"/>
        </w:rPr>
        <w:t>Jak wynika z powyższych danych</w:t>
      </w:r>
      <w:r>
        <w:rPr>
          <w:rFonts w:ascii="Times New Roman" w:hAnsi="Times New Roman"/>
          <w:sz w:val="24"/>
          <w:szCs w:val="24"/>
        </w:rPr>
        <w:t xml:space="preserve"> pracownicy instytucji zaangażowanych w przeciwdziałanie przemocy w rodzinie  na terenie powiatu w większości oceniają współpracę interdyscyplinarną  jako przeciętną  (29 wyborów) na drugim miejscu jako dobrą (26 wyborów).</w:t>
      </w:r>
    </w:p>
    <w:p w:rsidR="00CF662C" w:rsidRDefault="00CF662C">
      <w:pPr>
        <w:tabs>
          <w:tab w:val="left" w:pos="0"/>
          <w:tab w:val="left" w:pos="567"/>
          <w:tab w:val="left" w:pos="709"/>
        </w:tabs>
        <w:spacing w:before="120" w:after="120" w:line="240" w:lineRule="auto"/>
        <w:jc w:val="both"/>
        <w:rPr>
          <w:rFonts w:ascii="Times New Roman" w:eastAsia="Times New Roman" w:hAnsi="Times New Roman"/>
          <w:b/>
          <w:sz w:val="24"/>
          <w:szCs w:val="24"/>
          <w:lang w:eastAsia="pl-PL"/>
        </w:rPr>
      </w:pPr>
    </w:p>
    <w:p w:rsidR="00CF662C" w:rsidRDefault="005B16DF">
      <w:pPr>
        <w:tabs>
          <w:tab w:val="left" w:pos="0"/>
          <w:tab w:val="left" w:pos="567"/>
          <w:tab w:val="left" w:pos="709"/>
        </w:tabs>
        <w:spacing w:before="120" w:after="12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III. ODBIORCY   PROGRAMU</w:t>
      </w:r>
    </w:p>
    <w:p w:rsidR="00CF662C" w:rsidRDefault="00CF662C">
      <w:pPr>
        <w:tabs>
          <w:tab w:val="left" w:pos="0"/>
          <w:tab w:val="left" w:pos="567"/>
          <w:tab w:val="left" w:pos="709"/>
        </w:tabs>
        <w:spacing w:before="120" w:after="120" w:line="240" w:lineRule="auto"/>
        <w:jc w:val="both"/>
        <w:rPr>
          <w:rFonts w:ascii="Times New Roman" w:eastAsia="Times New Roman" w:hAnsi="Times New Roman"/>
          <w:b/>
          <w:sz w:val="24"/>
          <w:szCs w:val="24"/>
          <w:lang w:eastAsia="pl-PL"/>
        </w:rPr>
      </w:pPr>
    </w:p>
    <w:p w:rsidR="00CF662C" w:rsidRDefault="005B16DF">
      <w:pPr>
        <w:tabs>
          <w:tab w:val="left" w:pos="0"/>
          <w:tab w:val="left" w:pos="567"/>
          <w:tab w:val="left" w:pos="709"/>
        </w:tabs>
        <w:spacing w:before="120" w:after="12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Aby oferowana pomoc była skuteczna niezbędne jest stworzenie spójnego, systemu pomocy opartego na dobrej współpracy i interdyscyplinarności działań . Podejmowane w ramach programu działania maja służyć nie tylko poprawie sytuacji rodzin dotkniętych przemoc</w:t>
      </w:r>
      <w:r>
        <w:rPr>
          <w:rFonts w:ascii="Times New Roman" w:eastAsia="Times New Roman" w:hAnsi="Times New Roman"/>
          <w:sz w:val="24"/>
          <w:szCs w:val="24"/>
          <w:lang w:eastAsia="pl-PL"/>
        </w:rPr>
        <w:t>ą</w:t>
      </w:r>
      <w:r>
        <w:rPr>
          <w:rFonts w:ascii="Times New Roman" w:eastAsia="Times New Roman" w:hAnsi="Times New Roman"/>
          <w:sz w:val="24"/>
          <w:szCs w:val="24"/>
          <w:lang w:eastAsia="pl-PL"/>
        </w:rPr>
        <w:t xml:space="preserve">, ale również ochronie rodzin zagrożonych przemocą. Niniejszy Program adresowany jest więc do wszystkich osób/rodzin z terenu powiatu uwikłanych i zagrożonych  problem przemocy w rodzinie,  jak również do osób pomagających. </w:t>
      </w:r>
    </w:p>
    <w:p w:rsidR="00CF662C" w:rsidRDefault="005B16DF">
      <w:pPr>
        <w:tabs>
          <w:tab w:val="left" w:pos="0"/>
          <w:tab w:val="left" w:pos="567"/>
          <w:tab w:val="left" w:pos="709"/>
        </w:tabs>
        <w:spacing w:before="120" w:after="12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Odbiorcami działań są zatem:</w:t>
      </w:r>
    </w:p>
    <w:p w:rsidR="00CF662C" w:rsidRDefault="00CF662C">
      <w:pPr>
        <w:tabs>
          <w:tab w:val="left" w:pos="0"/>
          <w:tab w:val="left" w:pos="567"/>
          <w:tab w:val="left" w:pos="709"/>
        </w:tabs>
        <w:spacing w:before="120" w:after="120" w:line="240" w:lineRule="auto"/>
        <w:jc w:val="both"/>
        <w:rPr>
          <w:rFonts w:ascii="Times New Roman" w:eastAsia="Times New Roman" w:hAnsi="Times New Roman"/>
          <w:sz w:val="24"/>
          <w:szCs w:val="24"/>
          <w:lang w:eastAsia="pl-PL"/>
        </w:rPr>
      </w:pPr>
    </w:p>
    <w:p w:rsidR="00CF662C" w:rsidRDefault="005B16DF">
      <w:pPr>
        <w:pStyle w:val="Akapitzlist"/>
        <w:numPr>
          <w:ilvl w:val="0"/>
          <w:numId w:val="4"/>
        </w:numPr>
        <w:tabs>
          <w:tab w:val="left" w:pos="0"/>
          <w:tab w:val="left" w:pos="567"/>
          <w:tab w:val="left" w:pos="709"/>
        </w:tabs>
        <w:spacing w:before="120" w:after="12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osoby doświadczające przemocy w rodzinie (współmałżonkowie, dzieci, partnerzy, osoby starsze, osoby niepełnosprawne)</w:t>
      </w:r>
    </w:p>
    <w:p w:rsidR="00CF662C" w:rsidRDefault="005B16DF">
      <w:pPr>
        <w:pStyle w:val="Akapitzlist"/>
        <w:numPr>
          <w:ilvl w:val="0"/>
          <w:numId w:val="4"/>
        </w:numPr>
        <w:tabs>
          <w:tab w:val="left" w:pos="0"/>
          <w:tab w:val="left" w:pos="567"/>
          <w:tab w:val="left" w:pos="709"/>
        </w:tabs>
        <w:spacing w:before="120" w:after="12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osoby zagrożone przemocą</w:t>
      </w:r>
    </w:p>
    <w:p w:rsidR="00CF662C" w:rsidRDefault="005B16DF">
      <w:pPr>
        <w:pStyle w:val="Akapitzlist"/>
        <w:numPr>
          <w:ilvl w:val="0"/>
          <w:numId w:val="4"/>
        </w:numPr>
        <w:tabs>
          <w:tab w:val="left" w:pos="0"/>
          <w:tab w:val="left" w:pos="567"/>
          <w:tab w:val="left" w:pos="709"/>
        </w:tabs>
        <w:spacing w:before="120" w:after="12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osoby stosujące przemoc w rodzinie</w:t>
      </w:r>
    </w:p>
    <w:p w:rsidR="00CF662C" w:rsidRDefault="005B16DF">
      <w:pPr>
        <w:pStyle w:val="Akapitzlist"/>
        <w:numPr>
          <w:ilvl w:val="0"/>
          <w:numId w:val="4"/>
        </w:numPr>
        <w:tabs>
          <w:tab w:val="left" w:pos="0"/>
          <w:tab w:val="left" w:pos="567"/>
          <w:tab w:val="left" w:pos="709"/>
        </w:tabs>
        <w:spacing w:before="120" w:after="12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świadkowie przemocy w rodzinie</w:t>
      </w:r>
    </w:p>
    <w:p w:rsidR="00CF662C" w:rsidRDefault="005B16DF">
      <w:pPr>
        <w:pStyle w:val="Akapitzlist"/>
        <w:numPr>
          <w:ilvl w:val="0"/>
          <w:numId w:val="4"/>
        </w:numPr>
        <w:tabs>
          <w:tab w:val="left" w:pos="0"/>
          <w:tab w:val="left" w:pos="567"/>
          <w:tab w:val="left" w:pos="709"/>
        </w:tabs>
        <w:spacing w:before="120" w:after="12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przedstawiciele instytucji, organizacji, s</w:t>
      </w:r>
      <w:r>
        <w:rPr>
          <w:rFonts w:ascii="Times New Roman" w:eastAsia="Times New Roman" w:hAnsi="Times New Roman"/>
          <w:sz w:val="24"/>
          <w:szCs w:val="24"/>
          <w:lang w:eastAsia="pl-PL"/>
        </w:rPr>
        <w:t>łużb zaangażowanych w przeciwdziałanie przemocy w rodzinie</w:t>
      </w:r>
    </w:p>
    <w:p w:rsidR="00CF662C" w:rsidRDefault="005B16DF">
      <w:pPr>
        <w:pStyle w:val="Akapitzlist"/>
        <w:numPr>
          <w:ilvl w:val="0"/>
          <w:numId w:val="4"/>
        </w:numPr>
        <w:tabs>
          <w:tab w:val="left" w:pos="0"/>
          <w:tab w:val="left" w:pos="567"/>
          <w:tab w:val="left" w:pos="709"/>
        </w:tabs>
        <w:spacing w:before="120" w:after="12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społeczność powiatu kolbuszowskiego.</w:t>
      </w:r>
    </w:p>
    <w:p w:rsidR="00CF662C" w:rsidRDefault="00CF662C">
      <w:pPr>
        <w:tabs>
          <w:tab w:val="left" w:pos="0"/>
          <w:tab w:val="left" w:pos="567"/>
          <w:tab w:val="left" w:pos="709"/>
        </w:tabs>
        <w:spacing w:before="120" w:after="120" w:line="240" w:lineRule="auto"/>
        <w:jc w:val="both"/>
        <w:rPr>
          <w:rFonts w:ascii="Times New Roman" w:eastAsia="Times New Roman" w:hAnsi="Times New Roman"/>
          <w:sz w:val="24"/>
          <w:szCs w:val="24"/>
          <w:lang w:eastAsia="pl-PL"/>
        </w:rPr>
      </w:pPr>
    </w:p>
    <w:p w:rsidR="00CF662C" w:rsidRDefault="00CF662C">
      <w:pPr>
        <w:tabs>
          <w:tab w:val="left" w:pos="0"/>
          <w:tab w:val="left" w:pos="567"/>
          <w:tab w:val="left" w:pos="709"/>
        </w:tabs>
        <w:spacing w:before="120" w:after="120" w:line="240" w:lineRule="auto"/>
        <w:jc w:val="both"/>
        <w:rPr>
          <w:rFonts w:ascii="Times New Roman" w:eastAsia="Times New Roman" w:hAnsi="Times New Roman"/>
          <w:sz w:val="24"/>
          <w:szCs w:val="24"/>
          <w:lang w:eastAsia="pl-PL"/>
        </w:rPr>
      </w:pPr>
    </w:p>
    <w:p w:rsidR="00CF662C" w:rsidRDefault="005B16DF">
      <w:pPr>
        <w:tabs>
          <w:tab w:val="left" w:pos="0"/>
          <w:tab w:val="left" w:pos="567"/>
          <w:tab w:val="left" w:pos="709"/>
        </w:tabs>
        <w:spacing w:before="120" w:after="12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IV. REALIZATORZY PROGRAMU</w:t>
      </w:r>
    </w:p>
    <w:p w:rsidR="00CF662C" w:rsidRDefault="00CF662C">
      <w:pPr>
        <w:tabs>
          <w:tab w:val="left" w:pos="0"/>
          <w:tab w:val="left" w:pos="567"/>
          <w:tab w:val="left" w:pos="709"/>
        </w:tabs>
        <w:spacing w:before="120" w:after="120" w:line="240" w:lineRule="auto"/>
        <w:jc w:val="both"/>
        <w:rPr>
          <w:rFonts w:ascii="Times New Roman" w:eastAsia="Times New Roman" w:hAnsi="Times New Roman"/>
          <w:b/>
          <w:sz w:val="24"/>
          <w:szCs w:val="24"/>
          <w:lang w:eastAsia="pl-PL"/>
        </w:rPr>
      </w:pPr>
    </w:p>
    <w:p w:rsidR="00CF662C" w:rsidRDefault="005B16DF">
      <w:pPr>
        <w:widowControl w:val="0"/>
        <w:spacing w:after="0" w:line="36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Koordynatorem programu jest Powiatowe Centrum Pomocy Rodzinie w Kolbuszowej. Realizacja programu odbywać będzie się przy współprac</w:t>
      </w:r>
      <w:r>
        <w:rPr>
          <w:rFonts w:ascii="Times New Roman" w:eastAsia="Times New Roman" w:hAnsi="Times New Roman"/>
          <w:sz w:val="24"/>
          <w:szCs w:val="24"/>
          <w:lang w:eastAsia="pl-PL"/>
        </w:rPr>
        <w:t>y instytucji i organizacji z terenu powiatu zobligowanych do działań z zakresu przeciwdziałania przemocy w rodzinie:</w:t>
      </w:r>
    </w:p>
    <w:p w:rsidR="00CF662C" w:rsidRDefault="00CF662C">
      <w:pPr>
        <w:widowControl w:val="0"/>
        <w:spacing w:after="0" w:line="360" w:lineRule="auto"/>
        <w:jc w:val="both"/>
        <w:rPr>
          <w:rFonts w:ascii="Times New Roman" w:hAnsi="Times New Roman" w:cs="Times New Roman"/>
        </w:rPr>
      </w:pPr>
    </w:p>
    <w:p w:rsidR="00CF662C" w:rsidRDefault="005B16DF">
      <w:pPr>
        <w:pStyle w:val="Akapitzlist"/>
        <w:widowControl w:val="0"/>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Starostwa Powiatowego w Kolbuszowej</w:t>
      </w:r>
    </w:p>
    <w:p w:rsidR="00CF662C" w:rsidRDefault="005B16DF">
      <w:pPr>
        <w:pStyle w:val="Akapitzlist"/>
        <w:widowControl w:val="0"/>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Komendy Powiatowej Policji w Kolbuszowej</w:t>
      </w:r>
    </w:p>
    <w:p w:rsidR="00CF662C" w:rsidRDefault="005B16DF">
      <w:pPr>
        <w:pStyle w:val="Akapitzlist"/>
        <w:widowControl w:val="0"/>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Sądu  Rejonowym w Kolbuszowej  </w:t>
      </w:r>
    </w:p>
    <w:p w:rsidR="00CF662C" w:rsidRDefault="005B16DF">
      <w:pPr>
        <w:pStyle w:val="Akapitzlist"/>
        <w:widowControl w:val="0"/>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Kuratorskiej Służby Sądowej w</w:t>
      </w:r>
      <w:r>
        <w:rPr>
          <w:rFonts w:ascii="Times New Roman" w:hAnsi="Times New Roman" w:cs="Times New Roman"/>
          <w:sz w:val="24"/>
          <w:szCs w:val="24"/>
        </w:rPr>
        <w:t xml:space="preserve"> Kolbuszowej</w:t>
      </w:r>
    </w:p>
    <w:p w:rsidR="00CF662C" w:rsidRDefault="005B16DF">
      <w:pPr>
        <w:pStyle w:val="Akapitzlist"/>
        <w:widowControl w:val="0"/>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Prokuratury Rejonowej w Kolbuszowej </w:t>
      </w:r>
    </w:p>
    <w:p w:rsidR="00CF662C" w:rsidRDefault="005B16DF">
      <w:pPr>
        <w:pStyle w:val="Akapitzlist"/>
        <w:widowControl w:val="0"/>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Ośrodka Interwencji Kryzysowej w Kolbuszowej</w:t>
      </w:r>
    </w:p>
    <w:p w:rsidR="00CF662C" w:rsidRDefault="005B16DF">
      <w:pPr>
        <w:pStyle w:val="Akapitzlist"/>
        <w:widowControl w:val="0"/>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Gminnych Ośrodków Pomocy Społecznej (w Kolbuszowej, </w:t>
      </w:r>
      <w:proofErr w:type="spellStart"/>
      <w:r>
        <w:rPr>
          <w:rFonts w:ascii="Times New Roman" w:hAnsi="Times New Roman" w:cs="Times New Roman"/>
          <w:sz w:val="24"/>
          <w:szCs w:val="24"/>
        </w:rPr>
        <w:t>Niwiskach</w:t>
      </w:r>
      <w:proofErr w:type="spellEnd"/>
      <w:r>
        <w:rPr>
          <w:rFonts w:ascii="Times New Roman" w:hAnsi="Times New Roman" w:cs="Times New Roman"/>
          <w:sz w:val="24"/>
          <w:szCs w:val="24"/>
        </w:rPr>
        <w:t>, Cmolasie, Raniżowie, Dzikowcu i Majdanie Królewskim)</w:t>
      </w:r>
    </w:p>
    <w:p w:rsidR="00CF662C" w:rsidRDefault="005B16DF">
      <w:pPr>
        <w:pStyle w:val="Akapitzlist"/>
        <w:widowControl w:val="0"/>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Zespołów  Interdyscyplinarnych funkcjonującyc</w:t>
      </w:r>
      <w:r>
        <w:rPr>
          <w:rFonts w:ascii="Times New Roman" w:hAnsi="Times New Roman" w:cs="Times New Roman"/>
          <w:sz w:val="24"/>
          <w:szCs w:val="24"/>
        </w:rPr>
        <w:t>h w poszczególnych gminach,</w:t>
      </w:r>
    </w:p>
    <w:p w:rsidR="00CF662C" w:rsidRDefault="005B16DF">
      <w:pPr>
        <w:pStyle w:val="Akapitzlist"/>
        <w:widowControl w:val="0"/>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Powiatowej Poradni </w:t>
      </w:r>
      <w:proofErr w:type="spellStart"/>
      <w:r>
        <w:rPr>
          <w:rFonts w:ascii="Times New Roman" w:hAnsi="Times New Roman" w:cs="Times New Roman"/>
          <w:sz w:val="24"/>
          <w:szCs w:val="24"/>
        </w:rPr>
        <w:t>Psychologiczno</w:t>
      </w:r>
      <w:proofErr w:type="spellEnd"/>
      <w:r>
        <w:rPr>
          <w:rFonts w:ascii="Times New Roman" w:hAnsi="Times New Roman" w:cs="Times New Roman"/>
          <w:sz w:val="24"/>
          <w:szCs w:val="24"/>
        </w:rPr>
        <w:t xml:space="preserve"> -Pedagogicznej w Kolbuszowej </w:t>
      </w:r>
    </w:p>
    <w:p w:rsidR="00CF662C" w:rsidRDefault="005B16DF">
      <w:pPr>
        <w:pStyle w:val="Akapitzlist"/>
        <w:widowControl w:val="0"/>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Placówek  Oświatowych </w:t>
      </w:r>
    </w:p>
    <w:p w:rsidR="00CF662C" w:rsidRDefault="005B16DF">
      <w:pPr>
        <w:pStyle w:val="Akapitzlist"/>
        <w:widowControl w:val="0"/>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Gminnych Komisji  Rozwiązywania Problemów Alkoholowych</w:t>
      </w:r>
    </w:p>
    <w:p w:rsidR="00CF662C" w:rsidRDefault="005B16DF">
      <w:pPr>
        <w:pStyle w:val="Akapitzlist"/>
        <w:widowControl w:val="0"/>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Placówek  ochrony zdrowia</w:t>
      </w:r>
    </w:p>
    <w:p w:rsidR="00CF662C" w:rsidRDefault="005B16DF">
      <w:pPr>
        <w:pStyle w:val="Akapitzlist"/>
        <w:widowControl w:val="0"/>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Organizacji pozarządowych</w:t>
      </w:r>
      <w:bookmarkStart w:id="1" w:name="_GoBack"/>
      <w:bookmarkEnd w:id="1"/>
    </w:p>
    <w:p w:rsidR="00CF662C" w:rsidRDefault="005B16DF">
      <w:pPr>
        <w:pStyle w:val="Akapitzlist"/>
        <w:widowControl w:val="0"/>
        <w:numPr>
          <w:ilvl w:val="0"/>
          <w:numId w:val="5"/>
        </w:numPr>
        <w:spacing w:after="0" w:line="360" w:lineRule="auto"/>
        <w:jc w:val="both"/>
      </w:pPr>
      <w:r>
        <w:rPr>
          <w:rFonts w:ascii="Times New Roman" w:hAnsi="Times New Roman" w:cs="Times New Roman"/>
          <w:sz w:val="24"/>
          <w:szCs w:val="24"/>
        </w:rPr>
        <w:t>Kościołów i innych związków wyznan</w:t>
      </w:r>
      <w:r>
        <w:rPr>
          <w:rFonts w:ascii="Times New Roman" w:hAnsi="Times New Roman" w:cs="Times New Roman"/>
          <w:sz w:val="24"/>
          <w:szCs w:val="24"/>
        </w:rPr>
        <w:t>iowych.</w:t>
      </w:r>
      <w:r>
        <w:rPr>
          <w:rFonts w:ascii="Times New Roman" w:eastAsia="Times New Roman" w:hAnsi="Times New Roman" w:cs="Times New Roman"/>
          <w:b/>
          <w:i/>
          <w:color w:val="C00000"/>
          <w:sz w:val="24"/>
          <w:szCs w:val="24"/>
          <w:lang w:eastAsia="pl-PL"/>
        </w:rPr>
        <w:t xml:space="preserve"> </w:t>
      </w:r>
    </w:p>
    <w:p w:rsidR="00CF662C" w:rsidRDefault="00CF662C">
      <w:pPr>
        <w:spacing w:before="120" w:after="120" w:line="360" w:lineRule="auto"/>
        <w:jc w:val="both"/>
        <w:rPr>
          <w:rFonts w:ascii="Times New Roman" w:eastAsia="Times New Roman" w:hAnsi="Times New Roman" w:cs="Times New Roman"/>
          <w:b/>
          <w:sz w:val="24"/>
          <w:szCs w:val="24"/>
          <w:lang w:eastAsia="pl-PL"/>
        </w:rPr>
      </w:pPr>
    </w:p>
    <w:p w:rsidR="00CF662C" w:rsidRDefault="005B16DF">
      <w:pPr>
        <w:spacing w:before="120" w:after="1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Miejsce i czas realizacji</w:t>
      </w:r>
    </w:p>
    <w:p w:rsidR="00CF662C" w:rsidRDefault="005B16DF">
      <w:pPr>
        <w:spacing w:before="120" w:after="12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Powiatowy Program Przeciwdziałania Przemocy w Rodzinie i Ochrony Ofiar Przemocy   w Rodzinie na lata 2022-2028 będzie realizowany na terenie powiatu Kolbuszowskiego. Wdrażanie rozpocznie się po jego uchwaleniu przez Radę</w:t>
      </w:r>
      <w:r>
        <w:rPr>
          <w:rFonts w:ascii="Times New Roman" w:eastAsia="Times New Roman" w:hAnsi="Times New Roman" w:cs="Times New Roman"/>
          <w:sz w:val="24"/>
          <w:szCs w:val="24"/>
          <w:lang w:eastAsia="pl-PL"/>
        </w:rPr>
        <w:t xml:space="preserve"> Powiatu Kolbuszowskiego i będzie kontynuowane do 2028 roku. Zadania będą realizowane w sposób ciągły.</w:t>
      </w:r>
    </w:p>
    <w:p w:rsidR="00CF662C" w:rsidRDefault="00CF662C">
      <w:pPr>
        <w:spacing w:after="0" w:line="360" w:lineRule="auto"/>
        <w:jc w:val="both"/>
        <w:rPr>
          <w:rFonts w:ascii="Times New Roman" w:hAnsi="Times New Roman" w:cs="Times New Roman"/>
          <w:sz w:val="24"/>
          <w:szCs w:val="24"/>
        </w:rPr>
      </w:pPr>
    </w:p>
    <w:p w:rsidR="00CF662C" w:rsidRDefault="005B16DF">
      <w:pPr>
        <w:tabs>
          <w:tab w:val="left" w:pos="0"/>
          <w:tab w:val="left" w:pos="567"/>
          <w:tab w:val="left" w:pos="709"/>
        </w:tabs>
        <w:spacing w:before="120" w:after="120" w:line="240" w:lineRule="auto"/>
        <w:jc w:val="center"/>
        <w:rPr>
          <w:rFonts w:ascii="Times New Roman" w:eastAsia="Times New Roman" w:hAnsi="Times New Roman" w:cs="Times New Roman"/>
          <w:b/>
          <w:bCs/>
          <w:sz w:val="24"/>
          <w:szCs w:val="24"/>
          <w:lang w:eastAsia="pl-PL"/>
        </w:rPr>
      </w:pPr>
      <w:r>
        <w:br w:type="column"/>
      </w:r>
      <w:r>
        <w:rPr>
          <w:rFonts w:ascii="Times New Roman" w:eastAsia="Times New Roman" w:hAnsi="Times New Roman" w:cs="Times New Roman"/>
          <w:b/>
          <w:bCs/>
          <w:sz w:val="24"/>
          <w:szCs w:val="24"/>
          <w:lang w:eastAsia="pl-PL"/>
        </w:rPr>
        <w:lastRenderedPageBreak/>
        <w:t>V. CELE PROGRAMU</w:t>
      </w:r>
    </w:p>
    <w:p w:rsidR="00CF662C" w:rsidRDefault="00CF662C">
      <w:pPr>
        <w:tabs>
          <w:tab w:val="left" w:pos="0"/>
          <w:tab w:val="left" w:pos="567"/>
          <w:tab w:val="left" w:pos="709"/>
        </w:tabs>
        <w:spacing w:before="120" w:after="120" w:line="240" w:lineRule="auto"/>
        <w:jc w:val="center"/>
        <w:rPr>
          <w:rFonts w:ascii="Times New Roman" w:hAnsi="Times New Roman" w:cs="Times New Roman"/>
          <w:sz w:val="24"/>
          <w:szCs w:val="24"/>
        </w:rPr>
      </w:pPr>
    </w:p>
    <w:p w:rsidR="00CF662C" w:rsidRDefault="005B16DF">
      <w:pPr>
        <w:spacing w:before="120" w:after="120" w:line="360" w:lineRule="auto"/>
      </w:pPr>
      <w:r>
        <w:rPr>
          <w:rFonts w:ascii="Times New Roman" w:hAnsi="Times New Roman" w:cs="Times New Roman"/>
          <w:b/>
          <w:color w:val="000000"/>
          <w:sz w:val="24"/>
          <w:szCs w:val="24"/>
        </w:rPr>
        <w:t>Głównym celem programu</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jest zwiększenie skuteczności działań na rzecz przeciwdziałania przemocy w rodzinie oraz zmniejszenie tego zjawiska na terenie Powiatu Kolbuszowskiego. </w:t>
      </w:r>
    </w:p>
    <w:p w:rsidR="00CF662C" w:rsidRDefault="005B16DF">
      <w:pPr>
        <w:spacing w:before="120" w:after="12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Cele szczegółowe: </w:t>
      </w:r>
    </w:p>
    <w:p w:rsidR="00CF662C" w:rsidRDefault="005B16DF">
      <w:pPr>
        <w:pStyle w:val="Akapitzlist"/>
        <w:numPr>
          <w:ilvl w:val="0"/>
          <w:numId w:val="9"/>
        </w:num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Podniesienie poziomu wiedzy i świadomości społecznej na temat zjawiska przemocy w </w:t>
      </w:r>
      <w:r>
        <w:rPr>
          <w:rFonts w:ascii="Times New Roman" w:hAnsi="Times New Roman" w:cs="Times New Roman"/>
          <w:color w:val="000000"/>
          <w:sz w:val="24"/>
          <w:szCs w:val="24"/>
        </w:rPr>
        <w:t>rodzinie wśród mieszkańców Powiatu Kolbuszowskiego</w:t>
      </w:r>
    </w:p>
    <w:p w:rsidR="00CF662C" w:rsidRDefault="005B16DF">
      <w:pPr>
        <w:pStyle w:val="Akapitzlist"/>
        <w:numPr>
          <w:ilvl w:val="0"/>
          <w:numId w:val="9"/>
        </w:numPr>
        <w:spacing w:before="120" w:after="120" w:line="360" w:lineRule="auto"/>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Ochrona i pomoc osobom dotkniętym przemocą  w rodzinie poprzez utrzymanie i rozwój usług świadczonych w zakresie  przeciwdziałania przemocy w rodzinie.</w:t>
      </w:r>
    </w:p>
    <w:p w:rsidR="00CF662C" w:rsidRDefault="005B16DF">
      <w:pPr>
        <w:pStyle w:val="Akapitzlist"/>
        <w:numPr>
          <w:ilvl w:val="0"/>
          <w:numId w:val="9"/>
        </w:numPr>
        <w:spacing w:after="0" w:line="360" w:lineRule="auto"/>
        <w:jc w:val="both"/>
      </w:pPr>
      <w:r>
        <w:rPr>
          <w:rFonts w:ascii="Times New Roman" w:eastAsia="Times New Roman" w:hAnsi="Times New Roman" w:cs="Times New Roman"/>
          <w:iCs/>
          <w:color w:val="000000"/>
          <w:sz w:val="24"/>
          <w:szCs w:val="24"/>
          <w:lang w:eastAsia="pl-PL"/>
        </w:rPr>
        <w:t xml:space="preserve">Zatrzymanie przemocy w rodzinie, zmiana </w:t>
      </w:r>
      <w:proofErr w:type="spellStart"/>
      <w:r>
        <w:rPr>
          <w:rFonts w:ascii="Times New Roman" w:eastAsia="Times New Roman" w:hAnsi="Times New Roman" w:cs="Times New Roman"/>
          <w:iCs/>
          <w:color w:val="000000"/>
          <w:sz w:val="24"/>
          <w:szCs w:val="24"/>
          <w:lang w:eastAsia="pl-PL"/>
        </w:rPr>
        <w:t>zachowań</w:t>
      </w:r>
      <w:proofErr w:type="spellEnd"/>
      <w:r>
        <w:rPr>
          <w:rFonts w:ascii="Times New Roman" w:eastAsia="Times New Roman" w:hAnsi="Times New Roman" w:cs="Times New Roman"/>
          <w:iCs/>
          <w:color w:val="000000"/>
          <w:sz w:val="24"/>
          <w:szCs w:val="24"/>
          <w:lang w:eastAsia="pl-PL"/>
        </w:rPr>
        <w:t xml:space="preserve"> oraz</w:t>
      </w:r>
      <w:r>
        <w:rPr>
          <w:rFonts w:ascii="Times New Roman" w:eastAsia="Times New Roman" w:hAnsi="Times New Roman" w:cs="Times New Roman"/>
          <w:iCs/>
          <w:color w:val="000000"/>
          <w:sz w:val="24"/>
          <w:szCs w:val="24"/>
          <w:lang w:eastAsia="pl-PL"/>
        </w:rPr>
        <w:t xml:space="preserve"> zwiększenie świadomości osób stosujących przemoc w rodzinie poprzez uczestnictwo </w:t>
      </w:r>
      <w:r>
        <w:rPr>
          <w:rFonts w:ascii="Times New Roman" w:eastAsia="Times New Roman" w:hAnsi="Times New Roman" w:cs="Times New Roman"/>
          <w:iCs/>
          <w:color w:val="000000"/>
          <w:sz w:val="24"/>
          <w:szCs w:val="24"/>
          <w:lang w:eastAsia="pl-PL"/>
        </w:rPr>
        <w:br/>
        <w:t>w programach oddziaływań korekcyjno- edukacyjnych</w:t>
      </w:r>
      <w:r>
        <w:rPr>
          <w:rFonts w:ascii="Times New Roman" w:eastAsia="Times New Roman" w:hAnsi="Times New Roman" w:cs="Times New Roman"/>
          <w:iCs/>
          <w:color w:val="C00000"/>
          <w:sz w:val="24"/>
          <w:szCs w:val="24"/>
          <w:lang w:eastAsia="pl-PL"/>
        </w:rPr>
        <w:t xml:space="preserve">. </w:t>
      </w:r>
    </w:p>
    <w:p w:rsidR="00CF662C" w:rsidRDefault="005B16DF">
      <w:pPr>
        <w:pStyle w:val="Akapitzlist"/>
        <w:numPr>
          <w:ilvl w:val="0"/>
          <w:numId w:val="9"/>
        </w:numPr>
        <w:spacing w:after="0" w:line="360" w:lineRule="auto"/>
        <w:jc w:val="both"/>
      </w:pPr>
      <w:r>
        <w:rPr>
          <w:rFonts w:ascii="Times New Roman" w:eastAsia="Times New Roman" w:hAnsi="Times New Roman" w:cs="Times New Roman"/>
          <w:iCs/>
          <w:color w:val="000000"/>
          <w:sz w:val="24"/>
          <w:szCs w:val="24"/>
          <w:lang w:eastAsia="pl-PL"/>
        </w:rPr>
        <w:t xml:space="preserve">Zwiększenie jakości i dostępności świadczonych usług poprzez podniesienie kompetencji pracowników </w:t>
      </w:r>
      <w:r>
        <w:rPr>
          <w:rFonts w:ascii="Times New Roman" w:eastAsia="Times New Roman" w:hAnsi="Times New Roman" w:cs="Times New Roman"/>
          <w:color w:val="000000"/>
          <w:sz w:val="24"/>
          <w:szCs w:val="24"/>
          <w:lang w:eastAsia="pl-PL"/>
        </w:rPr>
        <w:t>służb i instytucji zajm</w:t>
      </w:r>
      <w:r>
        <w:rPr>
          <w:rFonts w:ascii="Times New Roman" w:eastAsia="Times New Roman" w:hAnsi="Times New Roman" w:cs="Times New Roman"/>
          <w:color w:val="000000"/>
          <w:sz w:val="24"/>
          <w:szCs w:val="24"/>
          <w:lang w:eastAsia="pl-PL"/>
        </w:rPr>
        <w:t>ujących się przeciwdziałaniem przemocy w rodzinie</w:t>
      </w:r>
      <w:r>
        <w:rPr>
          <w:rFonts w:ascii="Times New Roman" w:hAnsi="Times New Roman" w:cs="Times New Roman"/>
          <w:color w:val="000000"/>
          <w:sz w:val="24"/>
          <w:szCs w:val="24"/>
        </w:rPr>
        <w:t xml:space="preserve">.  </w:t>
      </w:r>
    </w:p>
    <w:p w:rsidR="00CF662C" w:rsidRDefault="00CF662C">
      <w:pPr>
        <w:spacing w:before="120" w:after="120" w:line="360" w:lineRule="auto"/>
        <w:ind w:left="360"/>
        <w:rPr>
          <w:rFonts w:ascii="Times New Roman" w:hAnsi="Times New Roman" w:cs="Times New Roman"/>
          <w:color w:val="000000"/>
          <w:sz w:val="24"/>
          <w:szCs w:val="24"/>
        </w:rPr>
      </w:pPr>
    </w:p>
    <w:p w:rsidR="00CF662C" w:rsidRDefault="005B16DF">
      <w:pPr>
        <w:spacing w:after="0" w:line="360" w:lineRule="auto"/>
        <w:jc w:val="center"/>
        <w:rPr>
          <w:rFonts w:ascii="Times New Roman" w:eastAsia="Times New Roman" w:hAnsi="Times New Roman" w:cs="Times New Roman"/>
          <w:b/>
          <w:color w:val="000000"/>
          <w:sz w:val="24"/>
          <w:szCs w:val="24"/>
          <w:lang w:eastAsia="pl-PL"/>
        </w:rPr>
      </w:pPr>
      <w:r>
        <w:br w:type="column"/>
      </w:r>
      <w:r>
        <w:rPr>
          <w:rFonts w:ascii="Times New Roman" w:eastAsia="Times New Roman" w:hAnsi="Times New Roman" w:cs="Times New Roman"/>
          <w:b/>
          <w:color w:val="000000"/>
          <w:sz w:val="24"/>
          <w:szCs w:val="24"/>
          <w:lang w:eastAsia="pl-PL"/>
        </w:rPr>
        <w:lastRenderedPageBreak/>
        <w:t xml:space="preserve">VI. HARMONOGRAM </w:t>
      </w:r>
    </w:p>
    <w:p w:rsidR="00CF662C" w:rsidRDefault="005B16DF">
      <w:pPr>
        <w:spacing w:after="0" w:line="36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realizacji zadań w zakresie przeciwdziałania przemocy w rodzinie </w:t>
      </w:r>
    </w:p>
    <w:p w:rsidR="00CF662C" w:rsidRDefault="005B16DF">
      <w:pPr>
        <w:spacing w:after="0" w:line="36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oraz w zakresie ochrony ofiar przemocy w rodzinie</w:t>
      </w:r>
    </w:p>
    <w:p w:rsidR="00CF662C" w:rsidRDefault="00CF662C">
      <w:pPr>
        <w:spacing w:after="0" w:line="240" w:lineRule="auto"/>
        <w:jc w:val="both"/>
        <w:rPr>
          <w:rFonts w:ascii="Times New Roman" w:eastAsia="Times New Roman" w:hAnsi="Times New Roman" w:cs="Times New Roman"/>
          <w:b/>
          <w:color w:val="000000"/>
          <w:sz w:val="24"/>
          <w:szCs w:val="24"/>
          <w:lang w:eastAsia="pl-PL"/>
        </w:rPr>
      </w:pPr>
    </w:p>
    <w:p w:rsidR="00CF662C" w:rsidRDefault="00CF662C">
      <w:pPr>
        <w:spacing w:after="0" w:line="240" w:lineRule="auto"/>
        <w:jc w:val="both"/>
        <w:rPr>
          <w:rFonts w:ascii="Times New Roman" w:eastAsia="Times New Roman" w:hAnsi="Times New Roman" w:cs="Times New Roman"/>
          <w:color w:val="000000"/>
          <w:sz w:val="24"/>
          <w:szCs w:val="24"/>
          <w:u w:val="single"/>
          <w:lang w:eastAsia="pl-PL"/>
        </w:rPr>
      </w:pPr>
    </w:p>
    <w:tbl>
      <w:tblPr>
        <w:tblW w:w="9870" w:type="dxa"/>
        <w:tblInd w:w="108" w:type="dxa"/>
        <w:tblLook w:val="04A0" w:firstRow="1" w:lastRow="0" w:firstColumn="1" w:lastColumn="0" w:noHBand="0" w:noVBand="1"/>
      </w:tblPr>
      <w:tblGrid>
        <w:gridCol w:w="2893"/>
        <w:gridCol w:w="2628"/>
        <w:gridCol w:w="2585"/>
        <w:gridCol w:w="1764"/>
      </w:tblGrid>
      <w:tr w:rsidR="00CF662C">
        <w:tc>
          <w:tcPr>
            <w:tcW w:w="28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Cel </w:t>
            </w:r>
          </w:p>
          <w:p w:rsidR="00CF662C" w:rsidRDefault="00CF662C">
            <w:pPr>
              <w:spacing w:after="0" w:line="240" w:lineRule="auto"/>
              <w:jc w:val="both"/>
              <w:rPr>
                <w:rFonts w:ascii="Times New Roman" w:eastAsia="Times New Roman" w:hAnsi="Times New Roman" w:cs="Times New Roman"/>
                <w:b/>
                <w:bCs/>
                <w:color w:val="000000"/>
                <w:sz w:val="24"/>
                <w:szCs w:val="24"/>
                <w:u w:val="single"/>
                <w:lang w:eastAsia="pl-PL"/>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before="120" w:after="120" w:line="36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Realizowane zadania</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Wskaźniki</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Termin realizacji </w:t>
            </w:r>
          </w:p>
        </w:tc>
      </w:tr>
      <w:tr w:rsidR="00CF662C">
        <w:tc>
          <w:tcPr>
            <w:tcW w:w="28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Zwiększenie poziomu wiedzy i wzrost  świadomości społecznej   na temat zjawiska przemocy w rodzinie wśród mieszkańców powiatu kolbuszowskiego</w:t>
            </w: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ind w:left="360"/>
              <w:rPr>
                <w:rFonts w:ascii="Times New Roman" w:hAnsi="Times New Roman" w:cs="Times New Roman"/>
                <w:color w:val="000000"/>
                <w:sz w:val="24"/>
                <w:szCs w:val="24"/>
              </w:rPr>
            </w:pPr>
          </w:p>
          <w:p w:rsidR="00CF662C" w:rsidRDefault="00CF662C">
            <w:pPr>
              <w:spacing w:after="0" w:line="240" w:lineRule="auto"/>
              <w:rPr>
                <w:rFonts w:ascii="Times New Roman" w:hAnsi="Times New Roman" w:cs="Times New Roman"/>
                <w:b/>
                <w:bCs/>
                <w:sz w:val="24"/>
                <w:szCs w:val="24"/>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Rozpowszechnianie materiałów edukacyjnych (broszur, ulotek, plakatów. informatorów itp.) dotyczących zjawiska </w:t>
            </w:r>
            <w:r>
              <w:rPr>
                <w:rFonts w:ascii="Times New Roman" w:hAnsi="Times New Roman" w:cs="Times New Roman"/>
                <w:color w:val="000000"/>
                <w:sz w:val="24"/>
                <w:szCs w:val="24"/>
              </w:rPr>
              <w:t>przemocy w rodzinie wśród lokalnej społeczności,</w:t>
            </w:r>
          </w:p>
          <w:p w:rsidR="00CF662C" w:rsidRDefault="00CF662C">
            <w:pPr>
              <w:spacing w:before="120" w:after="120" w:line="240" w:lineRule="auto"/>
              <w:rPr>
                <w:rFonts w:ascii="Times New Roman" w:hAnsi="Times New Roman" w:cs="Times New Roman"/>
                <w:color w:val="000000"/>
                <w:sz w:val="24"/>
                <w:szCs w:val="24"/>
              </w:rPr>
            </w:pPr>
          </w:p>
          <w:p w:rsidR="00CF662C" w:rsidRDefault="005B16DF">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Organizacja szkoleń dla mieszkańców powiatu</w:t>
            </w:r>
          </w:p>
          <w:p w:rsidR="00CF662C" w:rsidRDefault="00CF662C">
            <w:pPr>
              <w:spacing w:line="240" w:lineRule="auto"/>
              <w:rPr>
                <w:rFonts w:ascii="Times New Roman" w:hAnsi="Times New Roman" w:cs="Times New Roman"/>
                <w:sz w:val="24"/>
                <w:szCs w:val="24"/>
              </w:rPr>
            </w:pPr>
          </w:p>
          <w:p w:rsidR="00CF662C" w:rsidRDefault="00CF662C">
            <w:pPr>
              <w:spacing w:line="240" w:lineRule="auto"/>
              <w:rPr>
                <w:rFonts w:ascii="Times New Roman" w:hAnsi="Times New Roman" w:cs="Times New Roman"/>
                <w:sz w:val="24"/>
                <w:szCs w:val="24"/>
              </w:rPr>
            </w:pPr>
          </w:p>
          <w:p w:rsidR="00CF662C" w:rsidRDefault="00CF662C">
            <w:pPr>
              <w:spacing w:line="240" w:lineRule="auto"/>
              <w:rPr>
                <w:rFonts w:ascii="Times New Roman" w:hAnsi="Times New Roman" w:cs="Times New Roman"/>
                <w:sz w:val="24"/>
                <w:szCs w:val="24"/>
              </w:rPr>
            </w:pPr>
          </w:p>
          <w:p w:rsidR="00CF662C" w:rsidRDefault="005B16DF">
            <w:pPr>
              <w:spacing w:line="240" w:lineRule="auto"/>
              <w:rPr>
                <w:rFonts w:ascii="Times New Roman" w:hAnsi="Times New Roman" w:cs="Times New Roman"/>
                <w:sz w:val="24"/>
                <w:szCs w:val="24"/>
              </w:rPr>
            </w:pPr>
            <w:r>
              <w:rPr>
                <w:rFonts w:ascii="Times New Roman" w:hAnsi="Times New Roman" w:cs="Times New Roman"/>
                <w:sz w:val="24"/>
                <w:szCs w:val="24"/>
              </w:rPr>
              <w:t>Organizację  akcji informacyjnych, kampanii społecznych dotyczących przeciwdziałania przemocy w rodzinie.</w:t>
            </w: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rPr>
                <w:rFonts w:ascii="Times New Roman" w:hAnsi="Times New Roman" w:cs="Times New Roman"/>
                <w:color w:val="000000"/>
                <w:sz w:val="24"/>
                <w:szCs w:val="24"/>
              </w:rPr>
            </w:pPr>
          </w:p>
          <w:p w:rsidR="00CF662C" w:rsidRDefault="005B16DF">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Prowadzenie działań edukacyjnych dla dzieci i młodz</w:t>
            </w:r>
            <w:r>
              <w:rPr>
                <w:rFonts w:ascii="Times New Roman" w:hAnsi="Times New Roman" w:cs="Times New Roman"/>
                <w:color w:val="000000"/>
                <w:sz w:val="24"/>
                <w:szCs w:val="24"/>
              </w:rPr>
              <w:t>ieży z zakresu  zapobiegania przemocy i </w:t>
            </w:r>
            <w:proofErr w:type="spellStart"/>
            <w:r>
              <w:rPr>
                <w:rFonts w:ascii="Times New Roman" w:hAnsi="Times New Roman" w:cs="Times New Roman"/>
                <w:color w:val="000000"/>
                <w:sz w:val="24"/>
                <w:szCs w:val="24"/>
              </w:rPr>
              <w:t>zachowaniom</w:t>
            </w:r>
            <w:proofErr w:type="spellEnd"/>
            <w:r>
              <w:rPr>
                <w:rFonts w:ascii="Times New Roman" w:hAnsi="Times New Roman" w:cs="Times New Roman"/>
                <w:color w:val="000000"/>
                <w:sz w:val="24"/>
                <w:szCs w:val="24"/>
              </w:rPr>
              <w:t xml:space="preserve"> agresywnym </w:t>
            </w:r>
          </w:p>
          <w:p w:rsidR="00CF662C" w:rsidRDefault="00CF662C">
            <w:pPr>
              <w:spacing w:line="240" w:lineRule="auto"/>
              <w:rPr>
                <w:rFonts w:ascii="Times New Roman" w:eastAsia="Times New Roman" w:hAnsi="Times New Roman" w:cs="Times New Roman"/>
                <w:color w:val="000000"/>
                <w:sz w:val="24"/>
                <w:szCs w:val="24"/>
                <w:lang w:eastAsia="pl-PL"/>
              </w:rPr>
            </w:pPr>
          </w:p>
          <w:p w:rsidR="00CF662C" w:rsidRDefault="005B16DF">
            <w:pPr>
              <w:spacing w:line="240" w:lineRule="auto"/>
            </w:pPr>
            <w:r>
              <w:rPr>
                <w:rFonts w:ascii="Times New Roman" w:eastAsia="Times New Roman" w:hAnsi="Times New Roman" w:cs="Times New Roman"/>
                <w:color w:val="000000"/>
                <w:sz w:val="24"/>
                <w:szCs w:val="24"/>
                <w:lang w:eastAsia="pl-PL"/>
              </w:rPr>
              <w:t xml:space="preserve">Opracowanie i realizacja programów służących działaniom profilaktycznym mającym na celu </w:t>
            </w:r>
            <w:r>
              <w:rPr>
                <w:rFonts w:ascii="Times New Roman" w:eastAsia="Times New Roman" w:hAnsi="Times New Roman" w:cs="Times New Roman"/>
                <w:color w:val="000000"/>
                <w:sz w:val="24"/>
                <w:szCs w:val="24"/>
                <w:lang w:eastAsia="pl-PL"/>
              </w:rPr>
              <w:lastRenderedPageBreak/>
              <w:t>udzielenie specjalistycznej pomocy  rodzinom z dziećmi  zwłaszcza w zakresie promowania i wdrożenia pra</w:t>
            </w:r>
            <w:r>
              <w:rPr>
                <w:rFonts w:ascii="Times New Roman" w:eastAsia="Times New Roman" w:hAnsi="Times New Roman" w:cs="Times New Roman"/>
                <w:color w:val="000000"/>
                <w:sz w:val="24"/>
                <w:szCs w:val="24"/>
                <w:lang w:eastAsia="pl-PL"/>
              </w:rPr>
              <w:t xml:space="preserve">widłowych metod wychowawczych </w:t>
            </w:r>
            <w:r>
              <w:rPr>
                <w:rFonts w:ascii="Times New Roman" w:eastAsia="Times New Roman" w:hAnsi="Times New Roman" w:cs="Times New Roman"/>
                <w:color w:val="000000"/>
                <w:sz w:val="24"/>
                <w:szCs w:val="24"/>
                <w:lang w:eastAsia="pl-PL"/>
              </w:rPr>
              <w:br/>
              <w:t xml:space="preserve">w stosunku do dzieci </w:t>
            </w:r>
            <w:r>
              <w:rPr>
                <w:rFonts w:ascii="Times New Roman" w:eastAsia="Times New Roman" w:hAnsi="Times New Roman" w:cs="Times New Roman"/>
                <w:color w:val="000000"/>
                <w:sz w:val="24"/>
                <w:szCs w:val="24"/>
                <w:lang w:eastAsia="pl-PL"/>
              </w:rPr>
              <w:br/>
              <w:t>w rodzinach zagrożonych przemocą</w:t>
            </w:r>
          </w:p>
          <w:p w:rsidR="00CF662C" w:rsidRDefault="00CF662C">
            <w:pPr>
              <w:spacing w:line="240" w:lineRule="auto"/>
              <w:rPr>
                <w:rFonts w:ascii="Times New Roman" w:eastAsia="Times New Roman" w:hAnsi="Times New Roman" w:cs="Times New Roman"/>
                <w:color w:val="000000"/>
                <w:sz w:val="24"/>
                <w:szCs w:val="24"/>
                <w:lang w:eastAsia="pl-PL"/>
              </w:rPr>
            </w:pPr>
          </w:p>
          <w:p w:rsidR="00CF662C" w:rsidRDefault="00CF662C">
            <w:pPr>
              <w:spacing w:line="240" w:lineRule="auto"/>
              <w:rPr>
                <w:rFonts w:ascii="Times New Roman" w:eastAsia="Times New Roman" w:hAnsi="Times New Roman" w:cs="Times New Roman"/>
                <w:color w:val="000000"/>
                <w:sz w:val="24"/>
                <w:szCs w:val="24"/>
                <w:lang w:eastAsia="pl-PL"/>
              </w:rPr>
            </w:pPr>
          </w:p>
          <w:p w:rsidR="00CF662C" w:rsidRDefault="005B16DF">
            <w:pPr>
              <w:spacing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Monitorowanie skali zjawiska przemocy  (aktualizacja diagnozy przemocy w oparciu </w:t>
            </w:r>
            <w:r>
              <w:rPr>
                <w:rFonts w:ascii="Times New Roman" w:eastAsia="Times New Roman" w:hAnsi="Times New Roman" w:cs="Times New Roman"/>
                <w:color w:val="000000"/>
                <w:sz w:val="24"/>
                <w:szCs w:val="24"/>
                <w:lang w:eastAsia="pl-PL"/>
              </w:rPr>
              <w:br/>
              <w:t xml:space="preserve">o dane pozyskane </w:t>
            </w:r>
            <w:r>
              <w:rPr>
                <w:rFonts w:ascii="Times New Roman" w:eastAsia="Times New Roman" w:hAnsi="Times New Roman" w:cs="Times New Roman"/>
                <w:color w:val="000000"/>
                <w:sz w:val="24"/>
                <w:szCs w:val="24"/>
                <w:lang w:eastAsia="pl-PL"/>
              </w:rPr>
              <w:br/>
              <w:t>z instytucji pracujących w obszarze przeciwdziałania przemocy w rodz</w:t>
            </w:r>
            <w:r>
              <w:rPr>
                <w:rFonts w:ascii="Times New Roman" w:eastAsia="Times New Roman" w:hAnsi="Times New Roman" w:cs="Times New Roman"/>
                <w:color w:val="000000"/>
                <w:sz w:val="24"/>
                <w:szCs w:val="24"/>
                <w:lang w:eastAsia="pl-PL"/>
              </w:rPr>
              <w:t>inie)</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before="120" w:after="120" w:line="240" w:lineRule="auto"/>
            </w:pPr>
            <w:r>
              <w:rPr>
                <w:rFonts w:ascii="Times New Roman" w:eastAsia="Times New Roman" w:hAnsi="Times New Roman" w:cs="Times New Roman"/>
                <w:b/>
                <w:bCs/>
                <w:color w:val="000000"/>
                <w:sz w:val="24"/>
                <w:szCs w:val="24"/>
                <w:lang w:eastAsia="pl-PL"/>
              </w:rPr>
              <w:lastRenderedPageBreak/>
              <w:t xml:space="preserve">- </w:t>
            </w:r>
            <w:r>
              <w:rPr>
                <w:rFonts w:ascii="Times New Roman" w:eastAsia="Times New Roman" w:hAnsi="Times New Roman" w:cs="Times New Roman"/>
                <w:color w:val="000000"/>
                <w:sz w:val="24"/>
                <w:szCs w:val="24"/>
                <w:lang w:eastAsia="pl-PL"/>
              </w:rPr>
              <w:t>liczba opracowanych materiałów informacyjnych (ulotek, broszur, informatorów)</w:t>
            </w:r>
          </w:p>
          <w:p w:rsidR="00CF662C" w:rsidRDefault="005B16DF">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liczba upowszechnionych materiałów informacyjnych</w:t>
            </w:r>
          </w:p>
          <w:p w:rsidR="00CF662C" w:rsidRDefault="00CF662C">
            <w:pPr>
              <w:spacing w:before="120" w:after="120" w:line="240" w:lineRule="auto"/>
              <w:rPr>
                <w:rFonts w:ascii="Times New Roman" w:hAnsi="Times New Roman" w:cs="Times New Roman"/>
                <w:color w:val="000000"/>
                <w:sz w:val="24"/>
                <w:szCs w:val="24"/>
              </w:rPr>
            </w:pPr>
          </w:p>
          <w:p w:rsidR="00CF662C" w:rsidRDefault="005B16DF">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liczba szkoleń dla mieszkańców powiatu</w:t>
            </w:r>
          </w:p>
          <w:p w:rsidR="00CF662C" w:rsidRDefault="005B16DF">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liczba mieszkańców biorących udział w szkoleniu</w:t>
            </w: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rPr>
                <w:rFonts w:ascii="Times New Roman" w:hAnsi="Times New Roman" w:cs="Times New Roman"/>
                <w:color w:val="000000"/>
                <w:sz w:val="24"/>
                <w:szCs w:val="24"/>
              </w:rPr>
            </w:pPr>
          </w:p>
          <w:p w:rsidR="00CF662C" w:rsidRDefault="005B16DF">
            <w:pPr>
              <w:spacing w:before="120" w:after="12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liczba kampanii społec</w:t>
            </w:r>
            <w:r>
              <w:rPr>
                <w:rFonts w:ascii="Times New Roman" w:eastAsia="Times New Roman" w:hAnsi="Times New Roman" w:cs="Times New Roman"/>
                <w:color w:val="000000"/>
                <w:sz w:val="24"/>
                <w:szCs w:val="24"/>
                <w:lang w:eastAsia="pl-PL"/>
              </w:rPr>
              <w:t>znych, informacyjnych</w:t>
            </w:r>
          </w:p>
          <w:p w:rsidR="00CF662C" w:rsidRDefault="00CF662C">
            <w:pPr>
              <w:spacing w:before="120" w:after="120" w:line="240" w:lineRule="auto"/>
              <w:rPr>
                <w:rFonts w:ascii="Times New Roman" w:eastAsia="Times New Roman" w:hAnsi="Times New Roman" w:cs="Times New Roman"/>
                <w:color w:val="000000"/>
                <w:sz w:val="24"/>
                <w:szCs w:val="24"/>
                <w:lang w:eastAsia="pl-PL"/>
              </w:rPr>
            </w:pPr>
          </w:p>
          <w:p w:rsidR="00CF662C" w:rsidRDefault="00CF662C">
            <w:pPr>
              <w:spacing w:before="120" w:after="120" w:line="240" w:lineRule="auto"/>
              <w:rPr>
                <w:rFonts w:ascii="Times New Roman" w:eastAsia="Times New Roman" w:hAnsi="Times New Roman" w:cs="Times New Roman"/>
                <w:color w:val="000000"/>
                <w:sz w:val="24"/>
                <w:szCs w:val="24"/>
                <w:lang w:eastAsia="pl-PL"/>
              </w:rPr>
            </w:pPr>
          </w:p>
          <w:p w:rsidR="00CF662C" w:rsidRDefault="00CF662C">
            <w:pPr>
              <w:spacing w:before="120" w:after="120" w:line="240" w:lineRule="auto"/>
              <w:rPr>
                <w:rFonts w:ascii="Times New Roman" w:eastAsia="Times New Roman" w:hAnsi="Times New Roman" w:cs="Times New Roman"/>
                <w:color w:val="000000"/>
                <w:sz w:val="24"/>
                <w:szCs w:val="24"/>
                <w:lang w:eastAsia="pl-PL"/>
              </w:rPr>
            </w:pPr>
          </w:p>
          <w:p w:rsidR="00CF662C" w:rsidRDefault="00CF662C">
            <w:pPr>
              <w:spacing w:before="120" w:after="120" w:line="240" w:lineRule="auto"/>
              <w:rPr>
                <w:rFonts w:ascii="Times New Roman" w:eastAsia="Times New Roman" w:hAnsi="Times New Roman" w:cs="Times New Roman"/>
                <w:color w:val="000000"/>
                <w:sz w:val="24"/>
                <w:szCs w:val="24"/>
                <w:lang w:eastAsia="pl-PL"/>
              </w:rPr>
            </w:pPr>
          </w:p>
          <w:p w:rsidR="00CF662C" w:rsidRDefault="005B16DF">
            <w:pPr>
              <w:spacing w:before="120" w:after="12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liczba szkoleń dla dzieci i młodzieży </w:t>
            </w:r>
          </w:p>
          <w:p w:rsidR="00CF662C" w:rsidRDefault="005B16DF">
            <w:pPr>
              <w:spacing w:before="120" w:after="120" w:line="240" w:lineRule="auto"/>
            </w:pPr>
            <w:r>
              <w:rPr>
                <w:rFonts w:ascii="Times New Roman" w:eastAsia="Times New Roman" w:hAnsi="Times New Roman" w:cs="Times New Roman"/>
                <w:color w:val="000000"/>
                <w:sz w:val="24"/>
                <w:szCs w:val="24"/>
                <w:lang w:eastAsia="pl-PL"/>
              </w:rPr>
              <w:t>- liczba dzieci objętych szkoleniem</w:t>
            </w:r>
            <w:r>
              <w:rPr>
                <w:rFonts w:ascii="Times New Roman" w:eastAsia="Times New Roman" w:hAnsi="Times New Roman" w:cs="Times New Roman"/>
                <w:b/>
                <w:bCs/>
                <w:color w:val="000000"/>
                <w:sz w:val="24"/>
                <w:szCs w:val="24"/>
                <w:lang w:eastAsia="pl-PL"/>
              </w:rPr>
              <w:t xml:space="preserve"> </w:t>
            </w:r>
          </w:p>
          <w:p w:rsidR="00CF662C" w:rsidRDefault="00CF662C">
            <w:pPr>
              <w:spacing w:after="0" w:line="240" w:lineRule="auto"/>
              <w:ind w:left="245" w:hanging="193"/>
              <w:rPr>
                <w:rFonts w:ascii="Times New Roman" w:eastAsia="Times New Roman" w:hAnsi="Times New Roman" w:cs="Times New Roman"/>
                <w:b/>
                <w:bCs/>
                <w:color w:val="FFFF00"/>
                <w:sz w:val="24"/>
                <w:szCs w:val="24"/>
                <w:lang w:eastAsia="pl-PL"/>
              </w:rPr>
            </w:pPr>
          </w:p>
          <w:p w:rsidR="00CF662C" w:rsidRDefault="00CF662C">
            <w:pPr>
              <w:spacing w:after="0" w:line="240" w:lineRule="auto"/>
              <w:ind w:left="245" w:hanging="193"/>
              <w:rPr>
                <w:rFonts w:ascii="Times New Roman" w:eastAsia="Times New Roman" w:hAnsi="Times New Roman" w:cs="Times New Roman"/>
                <w:b/>
                <w:bCs/>
                <w:color w:val="FFFF00"/>
                <w:sz w:val="24"/>
                <w:szCs w:val="24"/>
                <w:lang w:eastAsia="pl-PL"/>
              </w:rPr>
            </w:pPr>
          </w:p>
          <w:p w:rsidR="00CF662C" w:rsidRDefault="005B16DF">
            <w:pPr>
              <w:spacing w:after="0" w:line="240" w:lineRule="auto"/>
            </w:pPr>
            <w:r>
              <w:rPr>
                <w:rFonts w:ascii="Times New Roman" w:eastAsia="Times New Roman" w:hAnsi="Times New Roman" w:cs="Times New Roman"/>
                <w:b/>
                <w:bCs/>
                <w:color w:val="000000"/>
                <w:sz w:val="24"/>
                <w:szCs w:val="24"/>
                <w:lang w:eastAsia="pl-PL"/>
              </w:rPr>
              <w:t>- i</w:t>
            </w:r>
            <w:r>
              <w:rPr>
                <w:rFonts w:ascii="Times New Roman" w:eastAsia="Times New Roman" w:hAnsi="Times New Roman" w:cs="Times New Roman"/>
                <w:color w:val="000000"/>
                <w:sz w:val="24"/>
                <w:szCs w:val="24"/>
                <w:lang w:eastAsia="pl-PL"/>
              </w:rPr>
              <w:t>lość opracowanych programów profilaktycznych</w:t>
            </w: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ilość osób korzystających z poradnictwa</w:t>
            </w:r>
          </w:p>
          <w:p w:rsidR="00CF662C" w:rsidRDefault="005B16DF">
            <w:pPr>
              <w:spacing w:after="0" w:line="240" w:lineRule="auto"/>
            </w:pPr>
            <w:r>
              <w:rPr>
                <w:rFonts w:ascii="Times New Roman" w:eastAsia="Times New Roman" w:hAnsi="Times New Roman" w:cs="Times New Roman"/>
                <w:color w:val="000000"/>
                <w:sz w:val="24"/>
                <w:szCs w:val="24"/>
                <w:lang w:eastAsia="pl-PL"/>
              </w:rPr>
              <w:lastRenderedPageBreak/>
              <w:t>- ilość spotkań dla rodziców</w:t>
            </w:r>
            <w:r>
              <w:rPr>
                <w:rFonts w:ascii="Times New Roman" w:eastAsia="Times New Roman" w:hAnsi="Times New Roman" w:cs="Times New Roman"/>
                <w:b/>
                <w:bCs/>
                <w:color w:val="000000"/>
                <w:sz w:val="24"/>
                <w:szCs w:val="24"/>
                <w:lang w:eastAsia="pl-PL"/>
              </w:rPr>
              <w:t>, w</w:t>
            </w:r>
            <w:r>
              <w:rPr>
                <w:rFonts w:ascii="Times New Roman" w:eastAsia="Times New Roman" w:hAnsi="Times New Roman" w:cs="Times New Roman"/>
                <w:color w:val="000000"/>
                <w:sz w:val="24"/>
                <w:szCs w:val="24"/>
                <w:lang w:eastAsia="pl-PL"/>
              </w:rPr>
              <w:t>arsztatów dla rodziców</w:t>
            </w:r>
          </w:p>
          <w:p w:rsidR="00CF662C" w:rsidRDefault="00CF662C">
            <w:pPr>
              <w:spacing w:after="0" w:line="240" w:lineRule="auto"/>
              <w:rPr>
                <w:rFonts w:ascii="Times New Roman" w:eastAsia="Times New Roman" w:hAnsi="Times New Roman" w:cs="Times New Roman"/>
                <w:b/>
                <w:bCs/>
                <w:color w:val="000000"/>
                <w:sz w:val="24"/>
                <w:szCs w:val="24"/>
                <w:lang w:eastAsia="pl-PL"/>
              </w:rPr>
            </w:pPr>
          </w:p>
          <w:p w:rsidR="00CF662C" w:rsidRDefault="00CF662C">
            <w:pPr>
              <w:spacing w:after="0" w:line="240" w:lineRule="auto"/>
              <w:rPr>
                <w:rFonts w:ascii="Times New Roman" w:eastAsia="Times New Roman" w:hAnsi="Times New Roman" w:cs="Times New Roman"/>
                <w:b/>
                <w:bCs/>
                <w:color w:val="000000"/>
                <w:sz w:val="24"/>
                <w:szCs w:val="24"/>
                <w:lang w:eastAsia="pl-PL"/>
              </w:rPr>
            </w:pPr>
          </w:p>
          <w:p w:rsidR="00CF662C" w:rsidRDefault="00CF662C">
            <w:pPr>
              <w:spacing w:after="0" w:line="240" w:lineRule="auto"/>
              <w:rPr>
                <w:rFonts w:ascii="Times New Roman" w:eastAsia="Times New Roman" w:hAnsi="Times New Roman" w:cs="Times New Roman"/>
                <w:b/>
                <w:bCs/>
                <w:color w:val="000000"/>
                <w:sz w:val="24"/>
                <w:szCs w:val="24"/>
                <w:lang w:eastAsia="pl-PL"/>
              </w:rPr>
            </w:pPr>
          </w:p>
          <w:p w:rsidR="00CF662C" w:rsidRDefault="00CF662C">
            <w:pPr>
              <w:spacing w:after="0" w:line="240" w:lineRule="auto"/>
              <w:rPr>
                <w:rFonts w:ascii="Times New Roman" w:eastAsia="Times New Roman" w:hAnsi="Times New Roman" w:cs="Times New Roman"/>
                <w:b/>
                <w:bCs/>
                <w:color w:val="000000"/>
                <w:sz w:val="24"/>
                <w:szCs w:val="24"/>
                <w:lang w:eastAsia="pl-PL"/>
              </w:rPr>
            </w:pPr>
          </w:p>
          <w:p w:rsidR="00CF662C" w:rsidRDefault="00CF662C">
            <w:pPr>
              <w:spacing w:after="0" w:line="240" w:lineRule="auto"/>
              <w:rPr>
                <w:rFonts w:ascii="Times New Roman" w:eastAsia="Times New Roman" w:hAnsi="Times New Roman" w:cs="Times New Roman"/>
                <w:b/>
                <w:bCs/>
                <w:color w:val="000000"/>
                <w:sz w:val="24"/>
                <w:szCs w:val="24"/>
                <w:lang w:eastAsia="pl-PL"/>
              </w:rPr>
            </w:pPr>
          </w:p>
          <w:p w:rsidR="00CF662C" w:rsidRDefault="00CF662C">
            <w:pPr>
              <w:spacing w:after="0" w:line="240" w:lineRule="auto"/>
              <w:rPr>
                <w:rFonts w:ascii="Times New Roman" w:eastAsia="Times New Roman" w:hAnsi="Times New Roman" w:cs="Times New Roman"/>
                <w:b/>
                <w:bCs/>
                <w:color w:val="000000"/>
                <w:sz w:val="24"/>
                <w:szCs w:val="24"/>
                <w:lang w:eastAsia="pl-PL"/>
              </w:rPr>
            </w:pPr>
          </w:p>
          <w:p w:rsidR="00CF662C" w:rsidRDefault="00CF662C">
            <w:pPr>
              <w:spacing w:after="0" w:line="240" w:lineRule="auto"/>
              <w:rPr>
                <w:rFonts w:ascii="Times New Roman" w:eastAsia="Times New Roman" w:hAnsi="Times New Roman" w:cs="Times New Roman"/>
                <w:b/>
                <w:bCs/>
                <w:color w:val="000000"/>
                <w:sz w:val="24"/>
                <w:szCs w:val="24"/>
                <w:lang w:eastAsia="pl-PL"/>
              </w:rPr>
            </w:pPr>
          </w:p>
          <w:p w:rsidR="00CF662C" w:rsidRDefault="00CF662C">
            <w:pPr>
              <w:spacing w:after="0" w:line="240" w:lineRule="auto"/>
              <w:rPr>
                <w:rFonts w:ascii="Times New Roman" w:eastAsia="Times New Roman" w:hAnsi="Times New Roman" w:cs="Times New Roman"/>
                <w:b/>
                <w:bCs/>
                <w:color w:val="000000"/>
                <w:sz w:val="24"/>
                <w:szCs w:val="24"/>
                <w:lang w:eastAsia="pl-PL"/>
              </w:rPr>
            </w:pPr>
          </w:p>
          <w:p w:rsidR="00CF662C" w:rsidRDefault="00CF662C">
            <w:pPr>
              <w:spacing w:after="0" w:line="240" w:lineRule="auto"/>
              <w:rPr>
                <w:rFonts w:ascii="Times New Roman" w:eastAsia="Times New Roman" w:hAnsi="Times New Roman" w:cs="Times New Roman"/>
                <w:b/>
                <w:bCs/>
                <w:color w:val="000000"/>
                <w:sz w:val="24"/>
                <w:szCs w:val="24"/>
                <w:lang w:eastAsia="pl-PL"/>
              </w:rPr>
            </w:pPr>
          </w:p>
          <w:p w:rsidR="00CF662C" w:rsidRDefault="00CF662C">
            <w:pPr>
              <w:spacing w:after="0" w:line="240" w:lineRule="auto"/>
              <w:rPr>
                <w:rFonts w:ascii="Times New Roman" w:eastAsia="Times New Roman" w:hAnsi="Times New Roman" w:cs="Times New Roman"/>
                <w:b/>
                <w:bCs/>
                <w:color w:val="000000"/>
                <w:sz w:val="24"/>
                <w:szCs w:val="24"/>
                <w:lang w:eastAsia="pl-PL"/>
              </w:rPr>
            </w:pPr>
          </w:p>
          <w:p w:rsidR="00CF662C" w:rsidRDefault="00CF662C">
            <w:pPr>
              <w:spacing w:after="0" w:line="240" w:lineRule="auto"/>
              <w:rPr>
                <w:rFonts w:ascii="Times New Roman" w:eastAsia="Times New Roman" w:hAnsi="Times New Roman" w:cs="Times New Roman"/>
                <w:b/>
                <w:bCs/>
                <w:color w:val="000000"/>
                <w:sz w:val="24"/>
                <w:szCs w:val="24"/>
                <w:lang w:eastAsia="pl-PL"/>
              </w:rPr>
            </w:pP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liczba sporządzonych aktualizacji diagnozy</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lata 2022-2028</w:t>
            </w: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lata 2022-2028</w:t>
            </w: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lata 2022-2028</w:t>
            </w: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5B16D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lata 2022-2028</w:t>
            </w: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5B16D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lata 2022-2028</w:t>
            </w: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raz do roku</w:t>
            </w:r>
          </w:p>
        </w:tc>
      </w:tr>
      <w:tr w:rsidR="00CF662C">
        <w:trPr>
          <w:trHeight w:val="268"/>
        </w:trPr>
        <w:tc>
          <w:tcPr>
            <w:tcW w:w="28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pPr>
            <w:r>
              <w:rPr>
                <w:rFonts w:ascii="Times New Roman" w:eastAsia="Times New Roman" w:hAnsi="Times New Roman" w:cs="Times New Roman"/>
                <w:color w:val="000000"/>
                <w:sz w:val="24"/>
                <w:szCs w:val="24"/>
                <w:lang w:eastAsia="pl-PL"/>
              </w:rPr>
              <w:lastRenderedPageBreak/>
              <w:t>2.</w:t>
            </w:r>
            <w:r>
              <w:rPr>
                <w:rFonts w:ascii="Times New Roman" w:eastAsia="Times New Roman" w:hAnsi="Times New Roman" w:cs="Times New Roman"/>
                <w:iCs/>
                <w:color w:val="000000"/>
                <w:sz w:val="24"/>
                <w:szCs w:val="24"/>
                <w:lang w:eastAsia="pl-PL"/>
              </w:rPr>
              <w:t xml:space="preserve"> Ochrona i pomoc osobom dotkniętym przemocą                           w rodzinie poprzez utrzymanie i rozwój usług świadczonych w zakresie  przeciwdziałania przemocy w rodzinie. </w:t>
            </w:r>
          </w:p>
          <w:p w:rsidR="00CF662C" w:rsidRDefault="00CF662C">
            <w:pPr>
              <w:spacing w:after="0" w:line="240" w:lineRule="auto"/>
              <w:rPr>
                <w:rFonts w:ascii="Times New Roman" w:eastAsia="Times New Roman" w:hAnsi="Times New Roman" w:cs="Times New Roman"/>
                <w:iCs/>
                <w:color w:val="000000"/>
                <w:sz w:val="24"/>
                <w:szCs w:val="24"/>
                <w:lang w:eastAsia="pl-PL"/>
              </w:rPr>
            </w:pPr>
          </w:p>
          <w:p w:rsidR="00CF662C" w:rsidRDefault="00CF662C">
            <w:pPr>
              <w:spacing w:after="0" w:line="240" w:lineRule="auto"/>
              <w:jc w:val="both"/>
              <w:rPr>
                <w:rFonts w:ascii="Times New Roman" w:eastAsia="Times New Roman" w:hAnsi="Times New Roman" w:cs="Times New Roman"/>
                <w:color w:val="000000"/>
                <w:sz w:val="24"/>
                <w:szCs w:val="24"/>
                <w:lang w:eastAsia="pl-PL"/>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numPr>
                <w:ilvl w:val="0"/>
                <w:numId w:val="3"/>
              </w:numPr>
              <w:tabs>
                <w:tab w:val="left" w:pos="-28"/>
              </w:tabs>
              <w:spacing w:after="0" w:line="240" w:lineRule="auto"/>
              <w:ind w:left="85"/>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Świadczenie poradnictwa specjalistycznego  dla osób i rodzin w sytuacji </w:t>
            </w:r>
            <w:r>
              <w:rPr>
                <w:rFonts w:ascii="Times New Roman" w:eastAsia="Times New Roman" w:hAnsi="Times New Roman" w:cs="Times New Roman"/>
                <w:color w:val="000000"/>
                <w:sz w:val="24"/>
                <w:szCs w:val="24"/>
                <w:lang w:eastAsia="pl-PL"/>
              </w:rPr>
              <w:t>kryzysowej, w tym poradnictwa psychologicznego, socjalnego, rodzinnego, prawnego</w:t>
            </w:r>
            <w:r>
              <w:rPr>
                <w:rFonts w:ascii="Times New Roman" w:eastAsia="Times New Roman" w:hAnsi="Times New Roman" w:cs="Times New Roman"/>
                <w:color w:val="000000"/>
                <w:sz w:val="24"/>
                <w:szCs w:val="24"/>
                <w:lang w:eastAsia="pl-PL"/>
              </w:rPr>
              <w:br/>
              <w:t>w zakresie przeciwdziałania przemocy w rodzinie.</w:t>
            </w:r>
          </w:p>
          <w:p w:rsidR="00CF662C" w:rsidRDefault="00CF662C">
            <w:pPr>
              <w:tabs>
                <w:tab w:val="left" w:pos="0"/>
              </w:tabs>
              <w:spacing w:after="0" w:line="240" w:lineRule="auto"/>
              <w:ind w:left="85"/>
              <w:rPr>
                <w:rFonts w:ascii="Times New Roman" w:eastAsia="Times New Roman" w:hAnsi="Times New Roman" w:cs="Times New Roman"/>
                <w:color w:val="000000"/>
                <w:sz w:val="24"/>
                <w:szCs w:val="24"/>
                <w:lang w:eastAsia="pl-PL"/>
              </w:rPr>
            </w:pPr>
          </w:p>
          <w:p w:rsidR="00CF662C" w:rsidRDefault="005B16DF">
            <w:pPr>
              <w:tabs>
                <w:tab w:val="left" w:pos="231"/>
              </w:tabs>
              <w:spacing w:after="0" w:line="240" w:lineRule="auto"/>
              <w:ind w:left="114"/>
            </w:pPr>
            <w:r>
              <w:rPr>
                <w:rFonts w:ascii="Times New Roman" w:eastAsia="Times New Roman" w:hAnsi="Times New Roman" w:cs="Times New Roman"/>
                <w:color w:val="000000"/>
                <w:sz w:val="24"/>
                <w:szCs w:val="24"/>
                <w:lang w:eastAsia="pl-PL"/>
              </w:rPr>
              <w:t xml:space="preserve">Zapewnienie osobom dotkniętym przemocą w rodzinie miejsc </w:t>
            </w:r>
            <w:r>
              <w:rPr>
                <w:rFonts w:ascii="Times New Roman" w:eastAsia="Times New Roman" w:hAnsi="Times New Roman" w:cs="Times New Roman"/>
                <w:color w:val="000000"/>
                <w:sz w:val="24"/>
                <w:szCs w:val="24"/>
                <w:lang w:eastAsia="pl-PL"/>
              </w:rPr>
              <w:br/>
              <w:t>w ośrodkach interwencji kryzysowej  i/lub ośrodkach wsparcia</w:t>
            </w:r>
            <w:r>
              <w:rPr>
                <w:rFonts w:ascii="Times New Roman" w:eastAsia="Times New Roman" w:hAnsi="Times New Roman" w:cs="Times New Roman"/>
                <w:i/>
                <w:color w:val="000000"/>
                <w:sz w:val="24"/>
                <w:szCs w:val="24"/>
                <w:lang w:eastAsia="pl-PL"/>
              </w:rPr>
              <w:t xml:space="preserve"> </w:t>
            </w:r>
          </w:p>
          <w:p w:rsidR="00CF662C" w:rsidRDefault="00CF662C">
            <w:pPr>
              <w:spacing w:after="0" w:line="240" w:lineRule="auto"/>
              <w:ind w:left="708"/>
              <w:rPr>
                <w:rFonts w:ascii="Times New Roman" w:eastAsia="Times New Roman" w:hAnsi="Times New Roman" w:cs="Times New Roman"/>
                <w:color w:val="000000"/>
                <w:sz w:val="24"/>
                <w:szCs w:val="24"/>
                <w:lang w:eastAsia="pl-PL"/>
              </w:rPr>
            </w:pPr>
          </w:p>
          <w:p w:rsidR="00CF662C" w:rsidRDefault="00CF662C">
            <w:pPr>
              <w:tabs>
                <w:tab w:val="left" w:pos="222"/>
              </w:tabs>
              <w:spacing w:after="0" w:line="240" w:lineRule="auto"/>
              <w:rPr>
                <w:rFonts w:ascii="Times New Roman" w:hAnsi="Times New Roman" w:cs="Times New Roman"/>
                <w:sz w:val="24"/>
                <w:szCs w:val="24"/>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ind w:left="114" w:hanging="114"/>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p>
          <w:p w:rsidR="00CF662C" w:rsidRDefault="00CF662C">
            <w:pPr>
              <w:spacing w:after="0" w:line="240" w:lineRule="auto"/>
              <w:ind w:left="114" w:hanging="114"/>
              <w:rPr>
                <w:rFonts w:ascii="Times New Roman" w:eastAsia="Times New Roman" w:hAnsi="Times New Roman" w:cs="Times New Roman"/>
                <w:color w:val="000000"/>
                <w:sz w:val="24"/>
                <w:szCs w:val="24"/>
                <w:lang w:eastAsia="pl-PL"/>
              </w:rPr>
            </w:pPr>
          </w:p>
          <w:p w:rsidR="00CF662C" w:rsidRDefault="00CF662C">
            <w:pPr>
              <w:spacing w:after="0" w:line="240" w:lineRule="auto"/>
              <w:ind w:left="114" w:hanging="114"/>
              <w:rPr>
                <w:rFonts w:ascii="Times New Roman" w:eastAsia="Times New Roman" w:hAnsi="Times New Roman" w:cs="Times New Roman"/>
                <w:color w:val="000000"/>
                <w:sz w:val="24"/>
                <w:szCs w:val="24"/>
                <w:lang w:eastAsia="pl-PL"/>
              </w:rPr>
            </w:pPr>
          </w:p>
          <w:p w:rsidR="00CF662C" w:rsidRDefault="00CF662C">
            <w:pPr>
              <w:spacing w:after="0" w:line="240" w:lineRule="auto"/>
              <w:ind w:left="114" w:hanging="114"/>
              <w:rPr>
                <w:rFonts w:ascii="Times New Roman" w:eastAsia="Times New Roman" w:hAnsi="Times New Roman" w:cs="Times New Roman"/>
                <w:color w:val="000000"/>
                <w:sz w:val="24"/>
                <w:szCs w:val="24"/>
                <w:lang w:eastAsia="pl-PL"/>
              </w:rPr>
            </w:pPr>
          </w:p>
          <w:p w:rsidR="00CF662C" w:rsidRDefault="005B16DF">
            <w:pPr>
              <w:spacing w:after="0" w:line="240" w:lineRule="auto"/>
            </w:pPr>
            <w:r>
              <w:rPr>
                <w:rFonts w:ascii="Times New Roman" w:hAnsi="Times New Roman" w:cs="Times New Roman"/>
                <w:color w:val="000000"/>
                <w:sz w:val="24"/>
                <w:szCs w:val="24"/>
              </w:rPr>
              <w:lastRenderedPageBreak/>
              <w:t>Podejmowanie interwencji  wobec osób doświadczających przemocy w rodzinie</w:t>
            </w: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rPr>
                <w:rFonts w:ascii="Times New Roman" w:hAnsi="Times New Roman" w:cs="Times New Roman"/>
                <w:color w:val="000000"/>
                <w:sz w:val="24"/>
                <w:szCs w:val="24"/>
              </w:rPr>
            </w:pPr>
          </w:p>
          <w:p w:rsidR="00CF662C" w:rsidRDefault="005B16DF">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Prowadzenie procedury Niebieskiej Karty</w:t>
            </w: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rPr>
                <w:rFonts w:ascii="Times New Roman" w:hAnsi="Times New Roman" w:cs="Times New Roman"/>
                <w:color w:val="000000"/>
                <w:sz w:val="24"/>
                <w:szCs w:val="24"/>
              </w:rPr>
            </w:pPr>
          </w:p>
          <w:p w:rsidR="00CF662C" w:rsidRDefault="005B16DF">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Prowadzenie grupy wsparcia dla osób doświadczających przemocy w rodzinie</w:t>
            </w: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rPr>
                <w:rFonts w:ascii="Times New Roman" w:hAnsi="Times New Roman" w:cs="Times New Roman"/>
                <w:color w:val="000000"/>
                <w:sz w:val="24"/>
                <w:szCs w:val="24"/>
              </w:rPr>
            </w:pPr>
          </w:p>
          <w:p w:rsidR="00CF662C" w:rsidRDefault="005B16DF">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Prowadzenie spraw sądowych dotyczących przemocy w </w:t>
            </w:r>
            <w:r>
              <w:rPr>
                <w:rFonts w:ascii="Times New Roman" w:hAnsi="Times New Roman" w:cs="Times New Roman"/>
                <w:color w:val="000000"/>
                <w:sz w:val="24"/>
                <w:szCs w:val="24"/>
              </w:rPr>
              <w:t>rodzinie</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ind w:left="175" w:hanging="175"/>
            </w:pPr>
            <w:r>
              <w:rPr>
                <w:rFonts w:ascii="Times New Roman" w:eastAsia="Times New Roman" w:hAnsi="Times New Roman" w:cs="Times New Roman"/>
                <w:b/>
                <w:color w:val="000000"/>
                <w:sz w:val="24"/>
                <w:szCs w:val="24"/>
                <w:lang w:eastAsia="pl-PL"/>
              </w:rPr>
              <w:lastRenderedPageBreak/>
              <w:t>–</w:t>
            </w:r>
            <w:r>
              <w:rPr>
                <w:rFonts w:ascii="Times New Roman" w:eastAsia="Times New Roman" w:hAnsi="Times New Roman" w:cs="Times New Roman"/>
                <w:color w:val="000000"/>
                <w:sz w:val="24"/>
                <w:szCs w:val="24"/>
                <w:lang w:eastAsia="pl-PL"/>
              </w:rPr>
              <w:t xml:space="preserve"> liczba osób korzystających                            z poradnictwa specjalistycznego</w:t>
            </w: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bCs/>
                <w:color w:val="000000"/>
                <w:sz w:val="24"/>
                <w:szCs w:val="24"/>
                <w:lang w:eastAsia="pl-PL"/>
              </w:rPr>
            </w:pPr>
          </w:p>
          <w:p w:rsidR="00CF662C" w:rsidRDefault="00CF662C">
            <w:pPr>
              <w:spacing w:after="0" w:line="240" w:lineRule="auto"/>
              <w:jc w:val="both"/>
              <w:rPr>
                <w:rFonts w:ascii="Times New Roman" w:eastAsia="Times New Roman" w:hAnsi="Times New Roman" w:cs="Times New Roman"/>
                <w:bCs/>
                <w:color w:val="000000"/>
                <w:sz w:val="24"/>
                <w:szCs w:val="24"/>
                <w:lang w:eastAsia="pl-PL"/>
              </w:rPr>
            </w:pPr>
          </w:p>
          <w:p w:rsidR="00CF662C" w:rsidRDefault="005B16DF">
            <w:pPr>
              <w:spacing w:after="0" w:line="240" w:lineRule="auto"/>
              <w:ind w:left="317" w:hanging="317"/>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liczba miejsc w ośrodkach interwencji</w:t>
            </w: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liczba osób korzystających z miejsc w  hostelu ośrodka interwencji kryzysowej</w:t>
            </w: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liczba osób skierowanych do </w:t>
            </w:r>
            <w:r>
              <w:rPr>
                <w:rFonts w:ascii="Times New Roman" w:eastAsia="Times New Roman" w:hAnsi="Times New Roman" w:cs="Times New Roman"/>
                <w:color w:val="000000"/>
                <w:sz w:val="24"/>
                <w:szCs w:val="24"/>
                <w:lang w:eastAsia="pl-PL"/>
              </w:rPr>
              <w:t>ośrodków wsparcia</w:t>
            </w:r>
          </w:p>
          <w:p w:rsidR="00CF662C" w:rsidRDefault="00CF662C">
            <w:pPr>
              <w:spacing w:after="0" w:line="240" w:lineRule="auto"/>
              <w:rPr>
                <w:rFonts w:ascii="Times New Roman" w:hAnsi="Times New Roman" w:cs="Times New Roman"/>
                <w:color w:val="000000"/>
                <w:sz w:val="24"/>
                <w:szCs w:val="24"/>
              </w:rPr>
            </w:pPr>
          </w:p>
          <w:p w:rsidR="00CF662C" w:rsidRDefault="00CF662C">
            <w:pPr>
              <w:tabs>
                <w:tab w:val="left" w:pos="271"/>
              </w:tabs>
              <w:spacing w:after="0" w:line="240" w:lineRule="auto"/>
              <w:rPr>
                <w:rFonts w:ascii="Times New Roman" w:eastAsia="Times New Roman" w:hAnsi="Times New Roman" w:cs="Times New Roman"/>
                <w:color w:val="000000"/>
                <w:sz w:val="24"/>
                <w:szCs w:val="24"/>
                <w:lang w:eastAsia="pl-PL"/>
              </w:rPr>
            </w:pPr>
          </w:p>
          <w:p w:rsidR="00CF662C" w:rsidRDefault="005B16DF">
            <w:pPr>
              <w:tabs>
                <w:tab w:val="left" w:pos="271"/>
              </w:tabs>
              <w:spacing w:after="0" w:line="240" w:lineRule="auto"/>
              <w:ind w:left="271" w:hanging="271"/>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liczba osób objęta działaniami </w:t>
            </w:r>
            <w:r>
              <w:rPr>
                <w:rFonts w:ascii="Times New Roman" w:eastAsia="Times New Roman" w:hAnsi="Times New Roman" w:cs="Times New Roman"/>
                <w:color w:val="000000"/>
                <w:sz w:val="24"/>
                <w:szCs w:val="24"/>
                <w:lang w:eastAsia="pl-PL"/>
              </w:rPr>
              <w:lastRenderedPageBreak/>
              <w:t>interwencyjnymi</w:t>
            </w:r>
          </w:p>
          <w:p w:rsidR="00CF662C" w:rsidRDefault="005B16DF">
            <w:pPr>
              <w:tabs>
                <w:tab w:val="left" w:pos="271"/>
              </w:tabs>
              <w:spacing w:before="120" w:after="12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liczba interwencji związanych z przemocą w rodzinie</w:t>
            </w:r>
          </w:p>
          <w:p w:rsidR="00CF662C" w:rsidRDefault="00CF662C">
            <w:pPr>
              <w:tabs>
                <w:tab w:val="left" w:pos="271"/>
              </w:tabs>
              <w:spacing w:before="120" w:after="120" w:line="240" w:lineRule="auto"/>
              <w:rPr>
                <w:rFonts w:ascii="Times New Roman" w:hAnsi="Times New Roman" w:cs="Times New Roman"/>
                <w:color w:val="000000"/>
                <w:sz w:val="24"/>
                <w:szCs w:val="24"/>
              </w:rPr>
            </w:pPr>
          </w:p>
          <w:p w:rsidR="00CF662C" w:rsidRDefault="005B16DF">
            <w:pPr>
              <w:tabs>
                <w:tab w:val="left" w:pos="271"/>
              </w:tabs>
              <w:spacing w:after="0" w:line="240" w:lineRule="auto"/>
              <w:ind w:left="271" w:hanging="271"/>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liczba procedur (z podziałem na instytucję wszczynającą )</w:t>
            </w:r>
          </w:p>
          <w:p w:rsidR="00CF662C" w:rsidRDefault="005B16DF">
            <w:pPr>
              <w:tabs>
                <w:tab w:val="left" w:pos="271"/>
              </w:tabs>
              <w:spacing w:after="0" w:line="240" w:lineRule="auto"/>
              <w:ind w:left="271" w:hanging="271"/>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liczba osób doświadczających przemocy (kobiet, mężczyzn, dzieci)</w:t>
            </w:r>
          </w:p>
          <w:p w:rsidR="00CF662C" w:rsidRDefault="00CF662C">
            <w:pPr>
              <w:tabs>
                <w:tab w:val="left" w:pos="271"/>
              </w:tabs>
              <w:spacing w:after="0" w:line="240" w:lineRule="auto"/>
              <w:ind w:left="271" w:hanging="271"/>
              <w:rPr>
                <w:rFonts w:ascii="Times New Roman" w:eastAsia="Times New Roman" w:hAnsi="Times New Roman" w:cs="Times New Roman"/>
                <w:color w:val="000000"/>
                <w:sz w:val="24"/>
                <w:szCs w:val="24"/>
                <w:lang w:eastAsia="pl-PL"/>
              </w:rPr>
            </w:pPr>
          </w:p>
          <w:p w:rsidR="00CF662C" w:rsidRDefault="00CF662C">
            <w:pPr>
              <w:tabs>
                <w:tab w:val="left" w:pos="271"/>
              </w:tabs>
              <w:spacing w:after="0" w:line="240" w:lineRule="auto"/>
              <w:rPr>
                <w:rFonts w:ascii="Times New Roman" w:eastAsia="Times New Roman" w:hAnsi="Times New Roman" w:cs="Times New Roman"/>
                <w:color w:val="000000"/>
                <w:sz w:val="24"/>
                <w:szCs w:val="24"/>
                <w:lang w:eastAsia="pl-PL"/>
              </w:rPr>
            </w:pPr>
          </w:p>
          <w:p w:rsidR="00CF662C" w:rsidRDefault="00CF662C">
            <w:pPr>
              <w:tabs>
                <w:tab w:val="left" w:pos="271"/>
              </w:tabs>
              <w:spacing w:after="0" w:line="240" w:lineRule="auto"/>
              <w:ind w:left="271" w:hanging="271"/>
              <w:rPr>
                <w:rFonts w:ascii="Times New Roman" w:eastAsia="Times New Roman" w:hAnsi="Times New Roman" w:cs="Times New Roman"/>
                <w:color w:val="000000"/>
                <w:sz w:val="24"/>
                <w:szCs w:val="24"/>
                <w:lang w:eastAsia="pl-PL"/>
              </w:rPr>
            </w:pPr>
          </w:p>
          <w:p w:rsidR="00CF662C" w:rsidRDefault="00CF662C">
            <w:pPr>
              <w:tabs>
                <w:tab w:val="left" w:pos="271"/>
              </w:tabs>
              <w:spacing w:after="0" w:line="240" w:lineRule="auto"/>
              <w:ind w:left="271" w:hanging="271"/>
              <w:rPr>
                <w:rFonts w:ascii="Times New Roman" w:eastAsia="Times New Roman" w:hAnsi="Times New Roman" w:cs="Times New Roman"/>
                <w:color w:val="000000"/>
                <w:sz w:val="24"/>
                <w:szCs w:val="24"/>
                <w:lang w:eastAsia="pl-PL"/>
              </w:rPr>
            </w:pPr>
          </w:p>
          <w:p w:rsidR="00CF662C" w:rsidRDefault="005B16DF">
            <w:pPr>
              <w:tabs>
                <w:tab w:val="left" w:pos="271"/>
              </w:tabs>
              <w:spacing w:after="0" w:line="240" w:lineRule="auto"/>
              <w:ind w:left="271" w:hanging="271"/>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liczba osób uczestniczących w grupie</w:t>
            </w: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rPr>
                <w:rFonts w:ascii="Times New Roman" w:hAnsi="Times New Roman" w:cs="Times New Roman"/>
                <w:color w:val="000000"/>
                <w:sz w:val="24"/>
                <w:szCs w:val="24"/>
              </w:rPr>
            </w:pPr>
          </w:p>
          <w:p w:rsidR="00CF662C" w:rsidRDefault="00CF662C">
            <w:pPr>
              <w:spacing w:before="120" w:after="120" w:line="240" w:lineRule="auto"/>
              <w:rPr>
                <w:rFonts w:ascii="Times New Roman" w:hAnsi="Times New Roman" w:cs="Times New Roman"/>
                <w:color w:val="000000"/>
                <w:sz w:val="24"/>
                <w:szCs w:val="24"/>
              </w:rPr>
            </w:pPr>
          </w:p>
          <w:p w:rsidR="00CF662C" w:rsidRDefault="005B16DF">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liczba wniosków skierowanych do sądu o wgląd w sytuację rodziny z powodu podejrzenia stosowania przemocy</w:t>
            </w:r>
          </w:p>
          <w:p w:rsidR="00CF662C" w:rsidRDefault="005B16DF">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-liczba kierowanych do sądu/prokuratury wniosków o wszczęcie postępowania </w:t>
            </w:r>
          </w:p>
          <w:p w:rsidR="00CF662C" w:rsidRDefault="005B16DF">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liczba wszczętych postepowań z </w:t>
            </w:r>
            <w:r>
              <w:rPr>
                <w:rFonts w:ascii="Times New Roman" w:hAnsi="Times New Roman" w:cs="Times New Roman"/>
                <w:color w:val="000000"/>
                <w:sz w:val="24"/>
                <w:szCs w:val="24"/>
              </w:rPr>
              <w:t>art. 207 kk</w:t>
            </w:r>
          </w:p>
          <w:p w:rsidR="00CF662C" w:rsidRDefault="005B16DF">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liczba umorzonych postępowań z art. 207 kk</w:t>
            </w:r>
          </w:p>
          <w:p w:rsidR="00CF662C" w:rsidRDefault="005B16DF">
            <w:pPr>
              <w:tabs>
                <w:tab w:val="left" w:pos="271"/>
              </w:tabs>
              <w:spacing w:before="120" w:after="12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liczba postępowań karnych z art. 207 kk zakończonych wniesieniem aktu oskarżenia do Sądu</w:t>
            </w:r>
          </w:p>
          <w:p w:rsidR="00CF662C" w:rsidRDefault="005B16DF">
            <w:pPr>
              <w:tabs>
                <w:tab w:val="left" w:pos="271"/>
              </w:tabs>
              <w:spacing w:before="120" w:after="120" w:line="240" w:lineRule="auto"/>
            </w:pPr>
            <w:r>
              <w:rPr>
                <w:rFonts w:ascii="Times New Roman" w:eastAsia="Times New Roman" w:hAnsi="Times New Roman" w:cs="Times New Roman"/>
                <w:color w:val="000000"/>
                <w:sz w:val="24"/>
                <w:szCs w:val="24"/>
                <w:lang w:eastAsia="pl-PL"/>
              </w:rPr>
              <w:t xml:space="preserve">- liczba spraw sądowych </w:t>
            </w:r>
            <w:r>
              <w:rPr>
                <w:rFonts w:ascii="Times New Roman" w:eastAsia="Times New Roman" w:hAnsi="Times New Roman" w:cs="Times New Roman"/>
                <w:color w:val="000000"/>
                <w:sz w:val="24"/>
                <w:szCs w:val="24"/>
                <w:lang w:eastAsia="pl-PL"/>
              </w:rPr>
              <w:lastRenderedPageBreak/>
              <w:t>prowadzonych z art. 207 kk</w:t>
            </w:r>
          </w:p>
          <w:p w:rsidR="00CF662C" w:rsidRDefault="005B16DF">
            <w:pPr>
              <w:tabs>
                <w:tab w:val="left" w:pos="271"/>
              </w:tabs>
              <w:spacing w:before="120" w:after="12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liczba osób skazanych wyrokiem </w:t>
            </w:r>
            <w:r>
              <w:rPr>
                <w:rFonts w:ascii="Times New Roman" w:eastAsia="Times New Roman" w:hAnsi="Times New Roman" w:cs="Times New Roman"/>
                <w:color w:val="000000"/>
                <w:sz w:val="24"/>
                <w:szCs w:val="24"/>
                <w:lang w:eastAsia="pl-PL"/>
              </w:rPr>
              <w:br/>
              <w:t>z art. 207</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lata 2022-20</w:t>
            </w:r>
            <w:r>
              <w:rPr>
                <w:rFonts w:ascii="Times New Roman" w:eastAsia="Times New Roman" w:hAnsi="Times New Roman" w:cs="Times New Roman"/>
                <w:color w:val="000000"/>
                <w:sz w:val="24"/>
                <w:szCs w:val="24"/>
                <w:lang w:eastAsia="pl-PL"/>
              </w:rPr>
              <w:t>28</w:t>
            </w: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lata 2022-2028</w:t>
            </w: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lata 2022-2028</w:t>
            </w: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jc w:val="center"/>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lata 2022-2028</w:t>
            </w: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lata 2022-2028</w:t>
            </w: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lata 2022-2028</w:t>
            </w: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tc>
      </w:tr>
      <w:tr w:rsidR="00CF662C">
        <w:tc>
          <w:tcPr>
            <w:tcW w:w="28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pPr>
            <w:r>
              <w:rPr>
                <w:rFonts w:ascii="Times New Roman" w:eastAsia="Times New Roman" w:hAnsi="Times New Roman" w:cs="Times New Roman"/>
                <w:color w:val="000000"/>
                <w:sz w:val="24"/>
                <w:szCs w:val="24"/>
                <w:lang w:eastAsia="pl-PL"/>
              </w:rPr>
              <w:t>3</w:t>
            </w:r>
            <w:r>
              <w:rPr>
                <w:rFonts w:ascii="Times New Roman" w:eastAsia="Times New Roman" w:hAnsi="Times New Roman" w:cs="Times New Roman"/>
                <w:i/>
                <w:color w:val="000000"/>
                <w:sz w:val="24"/>
                <w:szCs w:val="24"/>
                <w:lang w:eastAsia="pl-PL"/>
              </w:rPr>
              <w:t>.</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iCs/>
                <w:color w:val="000000"/>
                <w:sz w:val="24"/>
                <w:szCs w:val="24"/>
                <w:lang w:eastAsia="pl-PL"/>
              </w:rPr>
              <w:t xml:space="preserve">Zatrzymanie przemocy w rodzinie, zmiana </w:t>
            </w:r>
            <w:proofErr w:type="spellStart"/>
            <w:r>
              <w:rPr>
                <w:rFonts w:ascii="Times New Roman" w:eastAsia="Times New Roman" w:hAnsi="Times New Roman" w:cs="Times New Roman"/>
                <w:iCs/>
                <w:color w:val="000000"/>
                <w:sz w:val="24"/>
                <w:szCs w:val="24"/>
                <w:lang w:eastAsia="pl-PL"/>
              </w:rPr>
              <w:t>zachowań</w:t>
            </w:r>
            <w:proofErr w:type="spellEnd"/>
            <w:r>
              <w:rPr>
                <w:rFonts w:ascii="Times New Roman" w:eastAsia="Times New Roman" w:hAnsi="Times New Roman" w:cs="Times New Roman"/>
                <w:iCs/>
                <w:color w:val="000000"/>
                <w:sz w:val="24"/>
                <w:szCs w:val="24"/>
                <w:lang w:eastAsia="pl-PL"/>
              </w:rPr>
              <w:t xml:space="preserve"> oraz zwiększenie świadomości osób stosujących przemoc w rodzinie </w:t>
            </w:r>
            <w:r>
              <w:rPr>
                <w:rFonts w:ascii="Times New Roman" w:eastAsia="Times New Roman" w:hAnsi="Times New Roman" w:cs="Times New Roman"/>
                <w:iCs/>
                <w:color w:val="000000"/>
                <w:sz w:val="24"/>
                <w:szCs w:val="24"/>
                <w:lang w:eastAsia="pl-PL"/>
              </w:rPr>
              <w:t>poprzez uczestnictwo                                     w programach oddziaływań korekcyjno- edukacyjnych</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Ewidencjonowanie </w:t>
            </w:r>
            <w:r>
              <w:rPr>
                <w:rFonts w:ascii="Times New Roman" w:eastAsia="Times New Roman" w:hAnsi="Times New Roman" w:cs="Times New Roman"/>
                <w:color w:val="000000"/>
                <w:sz w:val="24"/>
                <w:szCs w:val="24"/>
                <w:lang w:eastAsia="pl-PL"/>
              </w:rPr>
              <w:br/>
              <w:t>i uaktualnianie instytucji rządowych i samorządowych, podmiotów oraz organizacji pozarządowych, które realizują oferty dla osób st</w:t>
            </w:r>
            <w:r>
              <w:rPr>
                <w:rFonts w:ascii="Times New Roman" w:eastAsia="Times New Roman" w:hAnsi="Times New Roman" w:cs="Times New Roman"/>
                <w:color w:val="000000"/>
                <w:sz w:val="24"/>
                <w:szCs w:val="24"/>
                <w:lang w:eastAsia="pl-PL"/>
              </w:rPr>
              <w:t xml:space="preserve">osujących przemoc w rodzinie, </w:t>
            </w:r>
            <w:r>
              <w:rPr>
                <w:rFonts w:ascii="Times New Roman" w:eastAsia="Times New Roman" w:hAnsi="Times New Roman" w:cs="Times New Roman"/>
                <w:color w:val="000000"/>
                <w:sz w:val="24"/>
                <w:szCs w:val="24"/>
                <w:lang w:eastAsia="pl-PL"/>
              </w:rPr>
              <w:br/>
              <w:t>a szczególności realizujących programy korekcyjno-edukacyjne</w:t>
            </w:r>
          </w:p>
          <w:p w:rsidR="00CF662C" w:rsidRDefault="00CF662C">
            <w:pPr>
              <w:spacing w:after="0" w:line="240" w:lineRule="auto"/>
              <w:ind w:hanging="266"/>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Przesyłanie  zaktualizowanego informatora właściwym miejscowo prezesom sądów rejonowych, prokuratorom rejonowym, komendantowi miejskiemu policji oraz wchodzącym w</w:t>
            </w:r>
            <w:r>
              <w:rPr>
                <w:rFonts w:ascii="Times New Roman" w:eastAsia="Times New Roman" w:hAnsi="Times New Roman" w:cs="Times New Roman"/>
                <w:color w:val="000000"/>
                <w:sz w:val="24"/>
                <w:szCs w:val="24"/>
                <w:lang w:eastAsia="pl-PL"/>
              </w:rPr>
              <w:t xml:space="preserve"> obręb powiatu gminom</w:t>
            </w:r>
          </w:p>
          <w:p w:rsidR="00CF662C" w:rsidRDefault="00CF662C">
            <w:pPr>
              <w:spacing w:after="0" w:line="240" w:lineRule="auto"/>
              <w:ind w:left="266" w:hanging="266"/>
              <w:rPr>
                <w:rFonts w:ascii="Times New Roman" w:eastAsia="Times New Roman" w:hAnsi="Times New Roman" w:cs="Times New Roman"/>
                <w:color w:val="000000"/>
                <w:sz w:val="24"/>
                <w:szCs w:val="24"/>
                <w:lang w:eastAsia="pl-PL"/>
              </w:rPr>
            </w:pPr>
          </w:p>
          <w:p w:rsidR="00CF662C" w:rsidRDefault="00CF662C">
            <w:pPr>
              <w:spacing w:after="0" w:line="240" w:lineRule="auto"/>
              <w:ind w:left="266" w:hanging="266"/>
              <w:rPr>
                <w:rFonts w:ascii="Times New Roman" w:eastAsia="Times New Roman" w:hAnsi="Times New Roman" w:cs="Times New Roman"/>
                <w:color w:val="000000"/>
                <w:sz w:val="24"/>
                <w:szCs w:val="24"/>
                <w:lang w:eastAsia="pl-PL"/>
              </w:rPr>
            </w:pP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Opracowanie i realizacja programów oddziaływań korekcyjno-edukacyjnych dla osób stosujących przemoc                    w rodzinie</w:t>
            </w:r>
          </w:p>
          <w:p w:rsidR="00CF662C" w:rsidRDefault="005B16DF">
            <w:pPr>
              <w:spacing w:after="0" w:line="240" w:lineRule="auto"/>
              <w:ind w:left="266" w:hanging="266"/>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p>
          <w:p w:rsidR="00CF662C" w:rsidRDefault="00CF662C">
            <w:pPr>
              <w:spacing w:after="0" w:line="240" w:lineRule="auto"/>
              <w:ind w:left="180"/>
              <w:rPr>
                <w:rFonts w:ascii="Times New Roman" w:eastAsia="Times New Roman" w:hAnsi="Times New Roman" w:cs="Times New Roman"/>
                <w:color w:val="000000"/>
                <w:sz w:val="24"/>
                <w:szCs w:val="24"/>
                <w:lang w:eastAsia="pl-PL"/>
              </w:rPr>
            </w:pPr>
          </w:p>
          <w:p w:rsidR="00CF662C" w:rsidRDefault="00CF662C">
            <w:pPr>
              <w:spacing w:after="0" w:line="240" w:lineRule="auto"/>
              <w:ind w:left="180"/>
              <w:rPr>
                <w:rFonts w:ascii="Times New Roman" w:eastAsia="Times New Roman" w:hAnsi="Times New Roman" w:cs="Times New Roman"/>
                <w:color w:val="000000"/>
                <w:sz w:val="24"/>
                <w:szCs w:val="24"/>
                <w:lang w:eastAsia="pl-PL"/>
              </w:rPr>
            </w:pPr>
          </w:p>
          <w:p w:rsidR="00CF662C" w:rsidRDefault="00CF662C">
            <w:pPr>
              <w:spacing w:after="0" w:line="240" w:lineRule="auto"/>
              <w:ind w:left="180"/>
              <w:rPr>
                <w:rFonts w:ascii="Times New Roman" w:eastAsia="Times New Roman" w:hAnsi="Times New Roman" w:cs="Times New Roman"/>
                <w:color w:val="000000"/>
                <w:sz w:val="24"/>
                <w:szCs w:val="24"/>
                <w:lang w:eastAsia="pl-PL"/>
              </w:rPr>
            </w:pPr>
          </w:p>
          <w:p w:rsidR="00CF662C" w:rsidRDefault="00CF662C">
            <w:pPr>
              <w:spacing w:after="0" w:line="240" w:lineRule="auto"/>
              <w:ind w:left="180"/>
              <w:rPr>
                <w:rFonts w:ascii="Times New Roman" w:eastAsia="Times New Roman" w:hAnsi="Times New Roman" w:cs="Times New Roman"/>
                <w:color w:val="000000"/>
                <w:sz w:val="24"/>
                <w:szCs w:val="24"/>
                <w:lang w:eastAsia="pl-PL"/>
              </w:rPr>
            </w:pPr>
          </w:p>
          <w:p w:rsidR="00CF662C" w:rsidRDefault="00CF662C">
            <w:pPr>
              <w:spacing w:after="0" w:line="240" w:lineRule="auto"/>
              <w:ind w:left="180"/>
              <w:rPr>
                <w:rFonts w:ascii="Times New Roman" w:eastAsia="Times New Roman" w:hAnsi="Times New Roman" w:cs="Times New Roman"/>
                <w:color w:val="000000"/>
                <w:sz w:val="24"/>
                <w:szCs w:val="24"/>
                <w:lang w:eastAsia="pl-PL"/>
              </w:rPr>
            </w:pPr>
          </w:p>
          <w:p w:rsidR="00CF662C" w:rsidRDefault="00CF662C">
            <w:pPr>
              <w:spacing w:after="0" w:line="240" w:lineRule="auto"/>
              <w:ind w:left="180"/>
              <w:rPr>
                <w:rFonts w:ascii="Times New Roman" w:eastAsia="Times New Roman" w:hAnsi="Times New Roman" w:cs="Times New Roman"/>
                <w:color w:val="000000"/>
                <w:sz w:val="24"/>
                <w:szCs w:val="24"/>
                <w:lang w:eastAsia="pl-PL"/>
              </w:rPr>
            </w:pPr>
          </w:p>
          <w:p w:rsidR="00CF662C" w:rsidRDefault="00CF662C">
            <w:pPr>
              <w:spacing w:after="0" w:line="240" w:lineRule="auto"/>
              <w:ind w:left="180"/>
              <w:rPr>
                <w:rFonts w:ascii="Times New Roman" w:eastAsia="Times New Roman" w:hAnsi="Times New Roman" w:cs="Times New Roman"/>
                <w:color w:val="000000"/>
                <w:sz w:val="24"/>
                <w:szCs w:val="24"/>
                <w:lang w:eastAsia="pl-PL"/>
              </w:rPr>
            </w:pPr>
          </w:p>
          <w:p w:rsidR="00CF662C" w:rsidRDefault="00CF662C">
            <w:pPr>
              <w:spacing w:after="0" w:line="240" w:lineRule="auto"/>
              <w:ind w:left="180"/>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Działania interwencyjne wobec sprawców przemocy</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CF662C">
            <w:pPr>
              <w:spacing w:after="0" w:line="240" w:lineRule="auto"/>
              <w:ind w:left="175" w:hanging="141"/>
              <w:rPr>
                <w:rFonts w:ascii="Times New Roman" w:eastAsia="Times New Roman" w:hAnsi="Times New Roman" w:cs="Times New Roman"/>
                <w:b/>
                <w:color w:val="000000"/>
                <w:sz w:val="24"/>
                <w:szCs w:val="24"/>
                <w:lang w:eastAsia="pl-PL"/>
              </w:rPr>
            </w:pPr>
          </w:p>
          <w:p w:rsidR="00CF662C" w:rsidRDefault="005B16DF">
            <w:pPr>
              <w:spacing w:after="0" w:line="240" w:lineRule="auto"/>
              <w:ind w:left="175" w:hanging="141"/>
            </w:pPr>
            <w:r>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color w:val="000000"/>
                <w:sz w:val="24"/>
                <w:szCs w:val="24"/>
                <w:lang w:eastAsia="pl-PL"/>
              </w:rPr>
              <w:t xml:space="preserve"> liczba aktualizacji dokonanych </w:t>
            </w:r>
            <w:r>
              <w:rPr>
                <w:rFonts w:ascii="Times New Roman" w:eastAsia="Times New Roman" w:hAnsi="Times New Roman" w:cs="Times New Roman"/>
                <w:color w:val="000000"/>
                <w:sz w:val="24"/>
                <w:szCs w:val="24"/>
                <w:lang w:eastAsia="pl-PL"/>
              </w:rPr>
              <w:br/>
              <w:t xml:space="preserve">w </w:t>
            </w:r>
            <w:r>
              <w:rPr>
                <w:rFonts w:ascii="Times New Roman" w:eastAsia="Times New Roman" w:hAnsi="Times New Roman" w:cs="Times New Roman"/>
                <w:color w:val="000000"/>
                <w:sz w:val="24"/>
                <w:szCs w:val="24"/>
                <w:lang w:eastAsia="pl-PL"/>
              </w:rPr>
              <w:t>danym roku</w:t>
            </w: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hAnsi="Times New Roman" w:cs="Times New Roman"/>
                <w:color w:val="000000"/>
                <w:sz w:val="24"/>
                <w:szCs w:val="24"/>
              </w:rPr>
            </w:pPr>
          </w:p>
          <w:p w:rsidR="00CF662C" w:rsidRDefault="00CF662C">
            <w:pPr>
              <w:spacing w:after="0" w:line="240" w:lineRule="auto"/>
              <w:rPr>
                <w:rFonts w:ascii="Times New Roman" w:hAnsi="Times New Roman" w:cs="Times New Roman"/>
                <w:color w:val="000000"/>
                <w:sz w:val="24"/>
                <w:szCs w:val="24"/>
              </w:rPr>
            </w:pPr>
          </w:p>
          <w:p w:rsidR="00CF662C" w:rsidRDefault="005B16DF">
            <w:pPr>
              <w:spacing w:after="0" w:line="240" w:lineRule="auto"/>
            </w:pPr>
            <w:r>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color w:val="000000"/>
                <w:sz w:val="24"/>
                <w:szCs w:val="24"/>
                <w:lang w:eastAsia="pl-PL"/>
              </w:rPr>
              <w:t xml:space="preserve"> przekazywanie informatora                           w ustalonym terminie</w:t>
            </w: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tabs>
                <w:tab w:val="left" w:pos="175"/>
                <w:tab w:val="left" w:pos="217"/>
              </w:tabs>
              <w:spacing w:after="0" w:line="240" w:lineRule="auto"/>
              <w:rPr>
                <w:rFonts w:ascii="Times New Roman" w:eastAsia="Times New Roman" w:hAnsi="Times New Roman" w:cs="Times New Roman"/>
                <w:color w:val="000000"/>
                <w:sz w:val="24"/>
                <w:szCs w:val="24"/>
                <w:lang w:eastAsia="pl-PL"/>
              </w:rPr>
            </w:pPr>
          </w:p>
          <w:p w:rsidR="00CF662C" w:rsidRDefault="00CF662C">
            <w:pPr>
              <w:tabs>
                <w:tab w:val="left" w:pos="175"/>
                <w:tab w:val="left" w:pos="217"/>
              </w:tabs>
              <w:spacing w:after="0" w:line="240" w:lineRule="auto"/>
              <w:rPr>
                <w:rFonts w:ascii="Times New Roman" w:eastAsia="Times New Roman" w:hAnsi="Times New Roman" w:cs="Times New Roman"/>
                <w:color w:val="000000"/>
                <w:sz w:val="24"/>
                <w:szCs w:val="24"/>
                <w:lang w:eastAsia="pl-PL"/>
              </w:rPr>
            </w:pPr>
          </w:p>
          <w:p w:rsidR="00CF662C" w:rsidRDefault="005B16DF">
            <w:pPr>
              <w:tabs>
                <w:tab w:val="left" w:pos="175"/>
                <w:tab w:val="left" w:pos="217"/>
              </w:tabs>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-liczba edycji programów  oddziaływań korekcyjno-edukacyjnych</w:t>
            </w:r>
          </w:p>
          <w:p w:rsidR="00CF662C" w:rsidRDefault="005B16DF">
            <w:pPr>
              <w:tabs>
                <w:tab w:val="left" w:pos="175"/>
                <w:tab w:val="left" w:pos="217"/>
              </w:tabs>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liczba osób skazanych wyrokiem z art. 207 kk, ma które nałożono obowiązek udziału </w:t>
            </w:r>
            <w:r>
              <w:rPr>
                <w:rFonts w:ascii="Times New Roman" w:eastAsia="Times New Roman" w:hAnsi="Times New Roman" w:cs="Times New Roman"/>
                <w:color w:val="000000"/>
                <w:sz w:val="24"/>
                <w:szCs w:val="24"/>
                <w:lang w:eastAsia="pl-PL"/>
              </w:rPr>
              <w:t>w PKE</w:t>
            </w:r>
          </w:p>
          <w:p w:rsidR="00CF662C" w:rsidRDefault="005B16DF">
            <w:pPr>
              <w:numPr>
                <w:ilvl w:val="0"/>
                <w:numId w:val="2"/>
              </w:numPr>
              <w:tabs>
                <w:tab w:val="left" w:pos="175"/>
                <w:tab w:val="left" w:pos="217"/>
              </w:tabs>
              <w:spacing w:after="0" w:line="240" w:lineRule="auto"/>
              <w:ind w:left="175" w:hanging="141"/>
            </w:pPr>
            <w:r>
              <w:rPr>
                <w:rFonts w:ascii="Times New Roman" w:eastAsia="Times New Roman" w:hAnsi="Times New Roman" w:cs="Times New Roman"/>
                <w:color w:val="000000"/>
                <w:sz w:val="24"/>
                <w:szCs w:val="24"/>
                <w:lang w:eastAsia="pl-PL"/>
              </w:rPr>
              <w:t xml:space="preserve">liczba osób, które przystąpiły do uczestnictwa                            w programie oddziaływań </w:t>
            </w:r>
            <w:r>
              <w:rPr>
                <w:rFonts w:ascii="Times New Roman" w:eastAsia="Times New Roman" w:hAnsi="Times New Roman" w:cs="Times New Roman"/>
                <w:color w:val="000000"/>
                <w:sz w:val="24"/>
                <w:szCs w:val="24"/>
                <w:lang w:eastAsia="pl-PL"/>
              </w:rPr>
              <w:lastRenderedPageBreak/>
              <w:t>korekcyjno-edukacyjnych</w:t>
            </w:r>
          </w:p>
          <w:p w:rsidR="00CF662C" w:rsidRDefault="005B16DF">
            <w:pPr>
              <w:tabs>
                <w:tab w:val="left" w:pos="0"/>
                <w:tab w:val="left" w:pos="175"/>
              </w:tabs>
              <w:spacing w:after="0" w:line="240" w:lineRule="auto"/>
              <w:ind w:left="175" w:hanging="141"/>
            </w:pPr>
            <w:r>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color w:val="000000"/>
                <w:sz w:val="24"/>
                <w:szCs w:val="24"/>
                <w:lang w:eastAsia="pl-PL"/>
              </w:rPr>
              <w:t xml:space="preserve"> liczba osób, które ukończyły program</w:t>
            </w:r>
          </w:p>
          <w:p w:rsidR="00CF662C" w:rsidRDefault="00CF662C">
            <w:pPr>
              <w:tabs>
                <w:tab w:val="left" w:pos="0"/>
                <w:tab w:val="left" w:pos="175"/>
              </w:tabs>
              <w:spacing w:after="0" w:line="240" w:lineRule="auto"/>
              <w:rPr>
                <w:rFonts w:ascii="Times New Roman" w:hAnsi="Times New Roman" w:cs="Times New Roman"/>
                <w:color w:val="000000"/>
                <w:sz w:val="24"/>
                <w:szCs w:val="24"/>
              </w:rPr>
            </w:pPr>
          </w:p>
          <w:p w:rsidR="00CF662C" w:rsidRDefault="005B16DF">
            <w:pPr>
              <w:tabs>
                <w:tab w:val="left" w:pos="0"/>
                <w:tab w:val="left" w:pos="175"/>
              </w:tabs>
              <w:spacing w:after="0" w:line="240" w:lineRule="auto"/>
              <w:ind w:left="175" w:hanging="141"/>
            </w:pPr>
            <w:r>
              <w:rPr>
                <w:rFonts w:ascii="Times New Roman" w:hAnsi="Times New Roman" w:cs="Times New Roman"/>
                <w:color w:val="000000"/>
                <w:sz w:val="24"/>
                <w:szCs w:val="24"/>
              </w:rPr>
              <w:t xml:space="preserve">- liczba sprawców </w:t>
            </w:r>
            <w:r>
              <w:rPr>
                <w:rFonts w:ascii="Times New Roman" w:eastAsia="Times New Roman" w:hAnsi="Times New Roman" w:cs="Times New Roman"/>
                <w:color w:val="000000"/>
                <w:sz w:val="24"/>
                <w:szCs w:val="24"/>
                <w:lang w:eastAsia="pl-PL"/>
              </w:rPr>
              <w:t>(kobiet, mężczyzn, dzieci)</w:t>
            </w:r>
          </w:p>
          <w:p w:rsidR="00CF662C" w:rsidRDefault="005B16DF">
            <w:pPr>
              <w:tabs>
                <w:tab w:val="left" w:pos="0"/>
                <w:tab w:val="left" w:pos="175"/>
              </w:tabs>
              <w:spacing w:after="0" w:line="240" w:lineRule="auto"/>
              <w:ind w:left="175" w:hanging="141"/>
              <w:rPr>
                <w:rFonts w:ascii="Times New Roman" w:hAnsi="Times New Roman" w:cs="Times New Roman"/>
                <w:color w:val="000000"/>
                <w:sz w:val="24"/>
                <w:szCs w:val="24"/>
              </w:rPr>
            </w:pPr>
            <w:r>
              <w:rPr>
                <w:rFonts w:ascii="Times New Roman" w:hAnsi="Times New Roman" w:cs="Times New Roman"/>
                <w:color w:val="000000"/>
                <w:sz w:val="24"/>
                <w:szCs w:val="24"/>
              </w:rPr>
              <w:t>- liczba interwencji</w:t>
            </w:r>
          </w:p>
          <w:p w:rsidR="00CF662C" w:rsidRDefault="005B16DF">
            <w:pPr>
              <w:tabs>
                <w:tab w:val="left" w:pos="0"/>
                <w:tab w:val="left" w:pos="175"/>
              </w:tabs>
              <w:spacing w:after="0" w:line="240" w:lineRule="auto"/>
              <w:ind w:left="175" w:hanging="141"/>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liczba izolowanych s</w:t>
            </w:r>
            <w:r>
              <w:rPr>
                <w:rFonts w:ascii="Times New Roman" w:eastAsia="Times New Roman" w:hAnsi="Times New Roman" w:cs="Times New Roman"/>
                <w:color w:val="000000"/>
                <w:sz w:val="24"/>
                <w:szCs w:val="24"/>
                <w:lang w:eastAsia="pl-PL"/>
              </w:rPr>
              <w:t>prawców</w:t>
            </w:r>
          </w:p>
          <w:p w:rsidR="00CF662C" w:rsidRDefault="005B16DF">
            <w:pPr>
              <w:tabs>
                <w:tab w:val="left" w:pos="0"/>
                <w:tab w:val="left" w:pos="175"/>
              </w:tabs>
              <w:spacing w:after="0" w:line="240" w:lineRule="auto"/>
              <w:ind w:left="175" w:hanging="141"/>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liczba sprawców pod wpływem alkoholu</w:t>
            </w:r>
          </w:p>
          <w:p w:rsidR="00CF662C" w:rsidRDefault="005B16DF">
            <w:pPr>
              <w:tabs>
                <w:tab w:val="left" w:pos="0"/>
                <w:tab w:val="left" w:pos="175"/>
              </w:tabs>
              <w:spacing w:after="0" w:line="240" w:lineRule="auto"/>
              <w:ind w:left="175" w:hanging="141"/>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liczba  osób uzależnionych od alkoholu objętych pomocą Komisji Rozwiązywania Problemów Alkoholowych, </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5B16DF">
            <w:pPr>
              <w:spacing w:after="0" w:line="240" w:lineRule="auto"/>
              <w:ind w:left="52"/>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lata 2022-2028</w:t>
            </w: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5B16DF">
            <w:pPr>
              <w:spacing w:after="0" w:line="240" w:lineRule="auto"/>
              <w:ind w:left="52"/>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do 15 lipca każdego roku</w:t>
            </w: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CF662C">
            <w:pPr>
              <w:spacing w:after="0" w:line="240" w:lineRule="auto"/>
              <w:ind w:left="52"/>
              <w:rPr>
                <w:rFonts w:ascii="Times New Roman" w:eastAsia="Times New Roman" w:hAnsi="Times New Roman" w:cs="Times New Roman"/>
                <w:color w:val="000000"/>
                <w:sz w:val="24"/>
                <w:szCs w:val="24"/>
                <w:lang w:eastAsia="pl-PL"/>
              </w:rPr>
            </w:pPr>
          </w:p>
          <w:p w:rsidR="00CF662C" w:rsidRDefault="005B16DF">
            <w:pPr>
              <w:spacing w:after="0" w:line="240" w:lineRule="auto"/>
              <w:ind w:left="52"/>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lata 2022-2028</w:t>
            </w: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lata </w:t>
            </w:r>
            <w:r>
              <w:rPr>
                <w:rFonts w:ascii="Times New Roman" w:eastAsia="Times New Roman" w:hAnsi="Times New Roman" w:cs="Times New Roman"/>
                <w:color w:val="000000"/>
                <w:sz w:val="24"/>
                <w:szCs w:val="24"/>
                <w:lang w:eastAsia="pl-PL"/>
              </w:rPr>
              <w:t>2022-2028</w:t>
            </w:r>
          </w:p>
        </w:tc>
      </w:tr>
      <w:tr w:rsidR="00CF662C">
        <w:trPr>
          <w:trHeight w:val="70"/>
        </w:trPr>
        <w:tc>
          <w:tcPr>
            <w:tcW w:w="2893"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pPr>
            <w:r>
              <w:rPr>
                <w:rFonts w:ascii="Times New Roman" w:eastAsia="Times New Roman" w:hAnsi="Times New Roman" w:cs="Times New Roman"/>
                <w:color w:val="000000"/>
                <w:sz w:val="24"/>
                <w:szCs w:val="24"/>
                <w:lang w:eastAsia="pl-PL"/>
              </w:rPr>
              <w:lastRenderedPageBreak/>
              <w:t xml:space="preserve">4. </w:t>
            </w:r>
            <w:r>
              <w:rPr>
                <w:rFonts w:ascii="Times New Roman" w:eastAsia="Times New Roman" w:hAnsi="Times New Roman" w:cs="Times New Roman"/>
                <w:iCs/>
                <w:color w:val="000000"/>
                <w:sz w:val="24"/>
                <w:szCs w:val="24"/>
                <w:lang w:eastAsia="pl-PL"/>
              </w:rPr>
              <w:t xml:space="preserve">Zwiększenie  jakości </w:t>
            </w:r>
            <w:r>
              <w:rPr>
                <w:rFonts w:ascii="Times New Roman" w:eastAsia="Times New Roman" w:hAnsi="Times New Roman" w:cs="Times New Roman"/>
                <w:iCs/>
                <w:color w:val="000000"/>
                <w:sz w:val="24"/>
                <w:szCs w:val="24"/>
                <w:lang w:eastAsia="pl-PL"/>
              </w:rPr>
              <w:br/>
              <w:t xml:space="preserve">i dostępności świadczonych usług poprzez podniesienie kompetencji  pracowników </w:t>
            </w:r>
            <w:r>
              <w:rPr>
                <w:rFonts w:ascii="Times New Roman" w:eastAsia="Times New Roman" w:hAnsi="Times New Roman" w:cs="Times New Roman"/>
                <w:color w:val="000000"/>
                <w:sz w:val="24"/>
                <w:szCs w:val="24"/>
                <w:lang w:eastAsia="pl-PL"/>
              </w:rPr>
              <w:t>służb i instytucji zajmujących się przeciwdziałaniem przemocy w rodzinie</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Podnoszenie kwalifikacji kadry pomocy społecznej zajmującej się </w:t>
            </w:r>
            <w:r>
              <w:rPr>
                <w:rFonts w:ascii="Times New Roman" w:eastAsia="Times New Roman" w:hAnsi="Times New Roman" w:cs="Times New Roman"/>
                <w:color w:val="000000"/>
                <w:sz w:val="24"/>
                <w:szCs w:val="24"/>
                <w:lang w:eastAsia="pl-PL"/>
              </w:rPr>
              <w:t>osobami                               i rodzinami uwikłanymi w przemoc w rodzinie</w:t>
            </w:r>
          </w:p>
          <w:p w:rsidR="00CF662C" w:rsidRDefault="00CF662C">
            <w:pPr>
              <w:spacing w:after="0" w:line="240" w:lineRule="auto"/>
              <w:ind w:left="184" w:hanging="184"/>
              <w:rPr>
                <w:rFonts w:ascii="Times New Roman" w:eastAsia="Times New Roman" w:hAnsi="Times New Roman" w:cs="Times New Roman"/>
                <w:color w:val="000000"/>
                <w:sz w:val="24"/>
                <w:szCs w:val="24"/>
                <w:lang w:eastAsia="pl-PL"/>
              </w:rPr>
            </w:pPr>
          </w:p>
          <w:p w:rsidR="00CF662C" w:rsidRDefault="00CF662C">
            <w:pPr>
              <w:spacing w:after="0" w:line="240" w:lineRule="auto"/>
              <w:ind w:left="184" w:hanging="184"/>
              <w:rPr>
                <w:rFonts w:ascii="Times New Roman" w:eastAsia="Times New Roman" w:hAnsi="Times New Roman" w:cs="Times New Roman"/>
                <w:color w:val="000000"/>
                <w:sz w:val="24"/>
                <w:szCs w:val="24"/>
                <w:lang w:eastAsia="pl-PL"/>
              </w:rPr>
            </w:pPr>
          </w:p>
          <w:p w:rsidR="00CF662C" w:rsidRDefault="00CF662C">
            <w:pPr>
              <w:spacing w:after="0" w:line="240" w:lineRule="auto"/>
              <w:ind w:left="184" w:hanging="184"/>
              <w:rPr>
                <w:rFonts w:ascii="Times New Roman" w:eastAsia="Times New Roman" w:hAnsi="Times New Roman" w:cs="Times New Roman"/>
                <w:color w:val="000000"/>
                <w:sz w:val="24"/>
                <w:szCs w:val="24"/>
                <w:lang w:eastAsia="pl-PL"/>
              </w:rPr>
            </w:pPr>
          </w:p>
          <w:p w:rsidR="00CF662C" w:rsidRDefault="00CF662C">
            <w:pPr>
              <w:spacing w:after="0" w:line="240" w:lineRule="auto"/>
              <w:ind w:left="184" w:hanging="184"/>
              <w:rPr>
                <w:rFonts w:ascii="Times New Roman" w:eastAsia="Times New Roman" w:hAnsi="Times New Roman" w:cs="Times New Roman"/>
                <w:color w:val="000000"/>
                <w:sz w:val="24"/>
                <w:szCs w:val="24"/>
                <w:lang w:eastAsia="pl-PL"/>
              </w:rPr>
            </w:pPr>
          </w:p>
          <w:p w:rsidR="00CF662C" w:rsidRDefault="005B16DF">
            <w:pPr>
              <w:spacing w:after="0" w:line="240" w:lineRule="auto"/>
              <w:ind w:left="184" w:hanging="184"/>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Współpraca  instytucji                                     z terenu powiatu zaangażowanych w  pomoc osobom dotkniętym przemocą                         w rodzinie.</w:t>
            </w:r>
          </w:p>
          <w:p w:rsidR="00CF662C" w:rsidRDefault="00CF662C">
            <w:pPr>
              <w:spacing w:after="0" w:line="240" w:lineRule="auto"/>
              <w:ind w:left="184" w:hanging="184"/>
              <w:rPr>
                <w:rFonts w:ascii="Times New Roman" w:eastAsia="Times New Roman" w:hAnsi="Times New Roman" w:cs="Times New Roman"/>
                <w:color w:val="000000"/>
                <w:sz w:val="24"/>
                <w:szCs w:val="24"/>
                <w:lang w:eastAsia="pl-PL"/>
              </w:rPr>
            </w:pPr>
          </w:p>
          <w:p w:rsidR="00CF662C" w:rsidRDefault="005B16DF">
            <w:pPr>
              <w:spacing w:after="0" w:line="240" w:lineRule="auto"/>
              <w:ind w:left="184" w:hanging="184"/>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Udział</w:t>
            </w:r>
            <w:r>
              <w:rPr>
                <w:rFonts w:ascii="Times New Roman" w:eastAsia="Times New Roman" w:hAnsi="Times New Roman" w:cs="Times New Roman"/>
                <w:color w:val="000000"/>
                <w:sz w:val="24"/>
                <w:szCs w:val="24"/>
                <w:lang w:eastAsia="pl-PL"/>
              </w:rPr>
              <w:t xml:space="preserve"> w grupach wsparcia dla pracowników socjalnych</w:t>
            </w:r>
          </w:p>
          <w:p w:rsidR="00CF662C" w:rsidRDefault="00CF662C">
            <w:pPr>
              <w:spacing w:after="0" w:line="240" w:lineRule="auto"/>
              <w:ind w:left="184" w:hanging="184"/>
              <w:rPr>
                <w:rFonts w:ascii="Times New Roman" w:eastAsia="Times New Roman" w:hAnsi="Times New Roman" w:cs="Times New Roman"/>
                <w:color w:val="000000"/>
                <w:sz w:val="24"/>
                <w:szCs w:val="24"/>
                <w:lang w:eastAsia="pl-PL"/>
              </w:rPr>
            </w:pPr>
          </w:p>
          <w:p w:rsidR="00CF662C" w:rsidRDefault="005B16DF">
            <w:pPr>
              <w:spacing w:after="0" w:line="240" w:lineRule="auto"/>
              <w:ind w:left="184" w:hanging="184"/>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Utworzenie  grupy wsparcia dla asystentów rodzin</w:t>
            </w:r>
          </w:p>
          <w:p w:rsidR="00CF662C" w:rsidRDefault="00CF662C">
            <w:pPr>
              <w:spacing w:after="0" w:line="240" w:lineRule="auto"/>
              <w:ind w:left="184" w:hanging="184"/>
              <w:rPr>
                <w:rFonts w:ascii="Times New Roman" w:eastAsia="Times New Roman" w:hAnsi="Times New Roman" w:cs="Times New Roman"/>
                <w:color w:val="000000"/>
                <w:sz w:val="24"/>
                <w:szCs w:val="24"/>
                <w:lang w:eastAsia="pl-PL"/>
              </w:rPr>
            </w:pP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pPr>
            <w:r>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color w:val="000000"/>
                <w:sz w:val="24"/>
                <w:szCs w:val="24"/>
                <w:lang w:eastAsia="pl-PL"/>
              </w:rPr>
              <w:t xml:space="preserve"> liczba pracowników, którzy wzięli udział               w szkoleniach                                 i kursach z zakresu  przeciwdziałania przemocy </w:t>
            </w:r>
            <w:r>
              <w:rPr>
                <w:rFonts w:ascii="Times New Roman" w:eastAsia="Times New Roman" w:hAnsi="Times New Roman" w:cs="Times New Roman"/>
                <w:color w:val="000000"/>
                <w:sz w:val="24"/>
                <w:szCs w:val="24"/>
                <w:lang w:eastAsia="pl-PL"/>
              </w:rPr>
              <w:br/>
              <w:t>w rodzi</w:t>
            </w:r>
            <w:r>
              <w:rPr>
                <w:rFonts w:ascii="Times New Roman" w:eastAsia="Times New Roman" w:hAnsi="Times New Roman" w:cs="Times New Roman"/>
                <w:color w:val="000000"/>
                <w:sz w:val="24"/>
                <w:szCs w:val="24"/>
                <w:lang w:eastAsia="pl-PL"/>
              </w:rPr>
              <w:t>nie.</w:t>
            </w:r>
          </w:p>
          <w:p w:rsidR="00CF662C" w:rsidRDefault="00CF662C">
            <w:pPr>
              <w:spacing w:after="0" w:line="240" w:lineRule="auto"/>
              <w:ind w:left="96"/>
              <w:rPr>
                <w:rFonts w:ascii="Times New Roman" w:eastAsia="Times New Roman" w:hAnsi="Times New Roman" w:cs="Times New Roman"/>
                <w:color w:val="000000"/>
                <w:sz w:val="24"/>
                <w:szCs w:val="24"/>
                <w:lang w:eastAsia="pl-PL"/>
              </w:rPr>
            </w:pPr>
          </w:p>
          <w:p w:rsidR="00CF662C" w:rsidRDefault="00CF662C">
            <w:pPr>
              <w:tabs>
                <w:tab w:val="left" w:pos="283"/>
              </w:tabs>
              <w:spacing w:after="0" w:line="240" w:lineRule="auto"/>
              <w:rPr>
                <w:rFonts w:ascii="Times New Roman" w:eastAsia="Times New Roman" w:hAnsi="Times New Roman" w:cs="Times New Roman"/>
                <w:color w:val="000000"/>
                <w:sz w:val="24"/>
                <w:szCs w:val="24"/>
                <w:lang w:eastAsia="pl-PL"/>
              </w:rPr>
            </w:pPr>
          </w:p>
          <w:p w:rsidR="00CF662C" w:rsidRDefault="00CF662C">
            <w:pPr>
              <w:tabs>
                <w:tab w:val="left" w:pos="283"/>
              </w:tabs>
              <w:spacing w:after="0" w:line="240" w:lineRule="auto"/>
              <w:ind w:left="721"/>
              <w:rPr>
                <w:rFonts w:ascii="Times New Roman" w:eastAsia="Times New Roman" w:hAnsi="Times New Roman" w:cs="Times New Roman"/>
                <w:color w:val="000000"/>
                <w:sz w:val="24"/>
                <w:szCs w:val="24"/>
                <w:lang w:eastAsia="pl-PL"/>
              </w:rPr>
            </w:pPr>
          </w:p>
          <w:p w:rsidR="00CF662C" w:rsidRDefault="005B16DF">
            <w:pPr>
              <w:numPr>
                <w:ilvl w:val="0"/>
                <w:numId w:val="2"/>
              </w:numPr>
              <w:tabs>
                <w:tab w:val="left" w:pos="283"/>
              </w:tabs>
              <w:spacing w:after="0" w:line="240" w:lineRule="auto"/>
              <w:ind w:left="78" w:firstLine="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liczba spotkań </w:t>
            </w:r>
          </w:p>
          <w:p w:rsidR="00CF662C" w:rsidRDefault="005B16DF">
            <w:pPr>
              <w:numPr>
                <w:ilvl w:val="0"/>
                <w:numId w:val="2"/>
              </w:numPr>
              <w:tabs>
                <w:tab w:val="left" w:pos="283"/>
              </w:tabs>
              <w:spacing w:after="0" w:line="240" w:lineRule="auto"/>
              <w:ind w:left="78" w:firstLine="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liczba pracowników, którzy wzięli udział w spotkaniach </w:t>
            </w:r>
            <w:r>
              <w:rPr>
                <w:rFonts w:ascii="Times New Roman" w:eastAsia="Times New Roman" w:hAnsi="Times New Roman" w:cs="Times New Roman"/>
                <w:color w:val="000000"/>
                <w:sz w:val="24"/>
                <w:szCs w:val="24"/>
                <w:lang w:eastAsia="pl-PL"/>
              </w:rPr>
              <w:br/>
              <w:t xml:space="preserve"> </w:t>
            </w:r>
          </w:p>
          <w:p w:rsidR="00CF662C" w:rsidRDefault="00CF662C">
            <w:pPr>
              <w:tabs>
                <w:tab w:val="left" w:pos="283"/>
              </w:tabs>
              <w:spacing w:after="0" w:line="240" w:lineRule="auto"/>
              <w:rPr>
                <w:rFonts w:ascii="Times New Roman" w:eastAsia="Times New Roman" w:hAnsi="Times New Roman" w:cs="Times New Roman"/>
                <w:color w:val="000000"/>
                <w:sz w:val="24"/>
                <w:szCs w:val="24"/>
                <w:lang w:eastAsia="pl-PL"/>
              </w:rPr>
            </w:pPr>
          </w:p>
          <w:p w:rsidR="00CF662C" w:rsidRDefault="00CF662C">
            <w:pPr>
              <w:tabs>
                <w:tab w:val="left" w:pos="283"/>
              </w:tabs>
              <w:spacing w:after="0" w:line="240" w:lineRule="auto"/>
              <w:ind w:left="78"/>
              <w:rPr>
                <w:rFonts w:ascii="Times New Roman" w:eastAsia="Times New Roman" w:hAnsi="Times New Roman" w:cs="Times New Roman"/>
                <w:color w:val="000000"/>
                <w:sz w:val="24"/>
                <w:szCs w:val="24"/>
                <w:lang w:eastAsia="pl-PL"/>
              </w:rPr>
            </w:pPr>
          </w:p>
          <w:p w:rsidR="00CF662C" w:rsidRDefault="005B16DF">
            <w:pPr>
              <w:tabs>
                <w:tab w:val="left" w:pos="283"/>
              </w:tabs>
              <w:spacing w:after="0" w:line="240" w:lineRule="auto"/>
              <w:ind w:left="78"/>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liczba osób w grupie</w:t>
            </w:r>
          </w:p>
          <w:p w:rsidR="00CF662C" w:rsidRDefault="00CF662C">
            <w:pPr>
              <w:tabs>
                <w:tab w:val="left" w:pos="283"/>
              </w:tabs>
              <w:spacing w:after="0" w:line="240" w:lineRule="auto"/>
              <w:ind w:left="78"/>
              <w:rPr>
                <w:rFonts w:ascii="Times New Roman" w:eastAsia="Times New Roman" w:hAnsi="Times New Roman" w:cs="Times New Roman"/>
                <w:color w:val="000000"/>
                <w:sz w:val="24"/>
                <w:szCs w:val="24"/>
                <w:lang w:eastAsia="pl-PL"/>
              </w:rPr>
            </w:pPr>
          </w:p>
          <w:p w:rsidR="00CF662C" w:rsidRDefault="00CF662C">
            <w:pPr>
              <w:tabs>
                <w:tab w:val="left" w:pos="283"/>
              </w:tabs>
              <w:spacing w:after="0" w:line="240" w:lineRule="auto"/>
              <w:ind w:left="78"/>
              <w:rPr>
                <w:rFonts w:ascii="Times New Roman" w:eastAsia="Times New Roman" w:hAnsi="Times New Roman" w:cs="Times New Roman"/>
                <w:color w:val="000000"/>
                <w:sz w:val="24"/>
                <w:szCs w:val="24"/>
                <w:lang w:eastAsia="pl-PL"/>
              </w:rPr>
            </w:pPr>
          </w:p>
          <w:p w:rsidR="00CF662C" w:rsidRDefault="00CF662C">
            <w:pPr>
              <w:tabs>
                <w:tab w:val="left" w:pos="283"/>
              </w:tabs>
              <w:spacing w:after="0" w:line="240" w:lineRule="auto"/>
              <w:ind w:left="78"/>
              <w:rPr>
                <w:rFonts w:ascii="Times New Roman" w:eastAsia="Times New Roman" w:hAnsi="Times New Roman" w:cs="Times New Roman"/>
                <w:color w:val="000000"/>
                <w:sz w:val="24"/>
                <w:szCs w:val="24"/>
                <w:lang w:eastAsia="pl-PL"/>
              </w:rPr>
            </w:pPr>
          </w:p>
          <w:p w:rsidR="00CF662C" w:rsidRDefault="00CF662C">
            <w:pPr>
              <w:tabs>
                <w:tab w:val="left" w:pos="283"/>
              </w:tabs>
              <w:spacing w:after="0" w:line="240" w:lineRule="auto"/>
              <w:ind w:left="78"/>
              <w:rPr>
                <w:rFonts w:ascii="Times New Roman" w:eastAsia="Times New Roman" w:hAnsi="Times New Roman" w:cs="Times New Roman"/>
                <w:color w:val="000000"/>
                <w:sz w:val="24"/>
                <w:szCs w:val="24"/>
                <w:lang w:eastAsia="pl-PL"/>
              </w:rPr>
            </w:pPr>
          </w:p>
          <w:p w:rsidR="00CF662C" w:rsidRDefault="005B16DF">
            <w:pPr>
              <w:tabs>
                <w:tab w:val="left" w:pos="283"/>
              </w:tabs>
              <w:spacing w:after="0" w:line="240" w:lineRule="auto"/>
              <w:ind w:left="78"/>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liczba osób w grupie</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lata 2022-2028</w:t>
            </w: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lata 2022-2028</w:t>
            </w:r>
          </w:p>
          <w:p w:rsidR="00CF662C" w:rsidRDefault="00CF662C">
            <w:pPr>
              <w:spacing w:line="240" w:lineRule="auto"/>
              <w:rPr>
                <w:rFonts w:ascii="Times New Roman" w:eastAsia="Times New Roman" w:hAnsi="Times New Roman" w:cs="Times New Roman"/>
                <w:sz w:val="24"/>
                <w:szCs w:val="24"/>
                <w:lang w:eastAsia="pl-PL"/>
              </w:rPr>
            </w:pPr>
          </w:p>
          <w:p w:rsidR="00CF662C" w:rsidRDefault="00CF662C">
            <w:pPr>
              <w:spacing w:line="240" w:lineRule="auto"/>
              <w:rPr>
                <w:rFonts w:ascii="Times New Roman" w:eastAsia="Times New Roman" w:hAnsi="Times New Roman" w:cs="Times New Roman"/>
                <w:sz w:val="24"/>
                <w:szCs w:val="24"/>
                <w:lang w:eastAsia="pl-PL"/>
              </w:rPr>
            </w:pPr>
          </w:p>
          <w:p w:rsidR="00CF662C" w:rsidRDefault="00CF662C">
            <w:pPr>
              <w:spacing w:line="240" w:lineRule="auto"/>
              <w:rPr>
                <w:rFonts w:ascii="Times New Roman" w:eastAsia="Times New Roman" w:hAnsi="Times New Roman" w:cs="Times New Roman"/>
                <w:sz w:val="24"/>
                <w:szCs w:val="24"/>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lata 2022-2028</w:t>
            </w:r>
          </w:p>
          <w:p w:rsidR="00CF662C" w:rsidRDefault="00CF662C">
            <w:pPr>
              <w:spacing w:line="240" w:lineRule="auto"/>
              <w:rPr>
                <w:rFonts w:ascii="Times New Roman" w:eastAsia="Times New Roman" w:hAnsi="Times New Roman" w:cs="Times New Roman"/>
                <w:sz w:val="24"/>
                <w:szCs w:val="24"/>
                <w:lang w:eastAsia="pl-PL"/>
              </w:rPr>
            </w:pPr>
          </w:p>
          <w:p w:rsidR="00CF662C" w:rsidRDefault="00CF662C">
            <w:pPr>
              <w:spacing w:line="240" w:lineRule="auto"/>
              <w:rPr>
                <w:rFonts w:ascii="Times New Roman" w:eastAsia="Times New Roman" w:hAnsi="Times New Roman" w:cs="Times New Roman"/>
                <w:sz w:val="24"/>
                <w:szCs w:val="24"/>
                <w:lang w:eastAsia="pl-PL"/>
              </w:rPr>
            </w:pPr>
          </w:p>
          <w:p w:rsidR="00CF662C" w:rsidRDefault="00CF662C">
            <w:pPr>
              <w:spacing w:line="240" w:lineRule="auto"/>
              <w:rPr>
                <w:rFonts w:ascii="Times New Roman" w:eastAsia="Times New Roman" w:hAnsi="Times New Roman" w:cs="Times New Roman"/>
                <w:sz w:val="24"/>
                <w:szCs w:val="24"/>
                <w:lang w:eastAsia="pl-PL"/>
              </w:rPr>
            </w:pPr>
          </w:p>
          <w:p w:rsidR="00CF662C" w:rsidRDefault="005B16DF">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2022r.</w:t>
            </w:r>
          </w:p>
        </w:tc>
      </w:tr>
    </w:tbl>
    <w:p w:rsidR="00CF662C" w:rsidRDefault="00CF662C">
      <w:pPr>
        <w:spacing w:after="0" w:line="240" w:lineRule="auto"/>
        <w:jc w:val="both"/>
        <w:rPr>
          <w:rFonts w:ascii="Times New Roman" w:eastAsia="Times New Roman" w:hAnsi="Times New Roman" w:cs="Times New Roman"/>
          <w:color w:val="000000"/>
          <w:sz w:val="24"/>
          <w:szCs w:val="24"/>
          <w:u w:val="single"/>
          <w:lang w:eastAsia="pl-PL"/>
        </w:rPr>
      </w:pPr>
    </w:p>
    <w:p w:rsidR="00CF662C" w:rsidRDefault="00CF662C">
      <w:pPr>
        <w:spacing w:after="0" w:line="240" w:lineRule="auto"/>
        <w:rPr>
          <w:rFonts w:ascii="Times New Roman" w:eastAsia="Times New Roman" w:hAnsi="Times New Roman" w:cs="Times New Roman"/>
          <w:color w:val="000000"/>
          <w:sz w:val="24"/>
          <w:szCs w:val="24"/>
          <w:lang w:eastAsia="pl-PL"/>
        </w:rPr>
      </w:pPr>
    </w:p>
    <w:p w:rsidR="00CF662C" w:rsidRDefault="005B16DF">
      <w:pPr>
        <w:spacing w:before="120" w:after="12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VII. OCZEKIWANE EFEKTY REALIZACJI PROGRAMU</w:t>
      </w:r>
    </w:p>
    <w:p w:rsidR="00CF662C" w:rsidRDefault="00CF662C">
      <w:pPr>
        <w:spacing w:before="120" w:after="120" w:line="360" w:lineRule="auto"/>
        <w:jc w:val="center"/>
        <w:rPr>
          <w:rFonts w:ascii="Times New Roman" w:hAnsi="Times New Roman" w:cs="Times New Roman"/>
          <w:b/>
          <w:bCs/>
          <w:color w:val="000000"/>
          <w:sz w:val="24"/>
          <w:szCs w:val="24"/>
        </w:rPr>
      </w:pPr>
    </w:p>
    <w:p w:rsidR="00CF662C" w:rsidRDefault="005B16DF">
      <w:pPr>
        <w:spacing w:before="120"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Zakłada się, że dzięki realizacji Programu na terenie Powiatu Kolbuszowskiego osiągnięte zostaną następujące rezultaty;</w:t>
      </w:r>
    </w:p>
    <w:p w:rsidR="00CF662C" w:rsidRDefault="005B16DF">
      <w:pPr>
        <w:pStyle w:val="Akapitzlist"/>
        <w:numPr>
          <w:ilvl w:val="0"/>
          <w:numId w:val="6"/>
        </w:num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Zmiana poglądów społecznych wobec przemocy w rodzinie.</w:t>
      </w:r>
    </w:p>
    <w:p w:rsidR="00CF662C" w:rsidRDefault="005B16DF">
      <w:pPr>
        <w:pStyle w:val="Akapitzlist"/>
        <w:numPr>
          <w:ilvl w:val="0"/>
          <w:numId w:val="6"/>
        </w:num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Usprawnienie systemu pomocy rodzinom dotkniętym przemocą. </w:t>
      </w:r>
    </w:p>
    <w:p w:rsidR="00CF662C" w:rsidRDefault="005B16DF">
      <w:pPr>
        <w:pStyle w:val="Akapitzlist"/>
        <w:numPr>
          <w:ilvl w:val="0"/>
          <w:numId w:val="6"/>
        </w:num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Zmniejszenie ilości pr</w:t>
      </w:r>
      <w:r>
        <w:rPr>
          <w:rFonts w:ascii="Times New Roman" w:hAnsi="Times New Roman" w:cs="Times New Roman"/>
          <w:color w:val="000000"/>
          <w:sz w:val="24"/>
          <w:szCs w:val="24"/>
        </w:rPr>
        <w:t>zypadków przemocy w rodzinie.</w:t>
      </w:r>
    </w:p>
    <w:p w:rsidR="00CF662C" w:rsidRDefault="005B16DF">
      <w:pPr>
        <w:pStyle w:val="Akapitzlist"/>
        <w:numPr>
          <w:ilvl w:val="0"/>
          <w:numId w:val="6"/>
        </w:numPr>
        <w:spacing w:before="120" w:after="120" w:line="360" w:lineRule="auto"/>
        <w:jc w:val="both"/>
      </w:pPr>
      <w:r>
        <w:rPr>
          <w:rFonts w:ascii="Times New Roman" w:hAnsi="Times New Roman" w:cs="Times New Roman"/>
          <w:color w:val="000000"/>
          <w:sz w:val="24"/>
          <w:szCs w:val="24"/>
        </w:rPr>
        <w:t>Podniesienie poziomu wiedzy u p</w:t>
      </w:r>
      <w:r>
        <w:rPr>
          <w:rFonts w:ascii="Times New Roman" w:eastAsia="Times New Roman" w:hAnsi="Times New Roman" w:cs="Times New Roman"/>
          <w:iCs/>
          <w:color w:val="000000"/>
          <w:sz w:val="24"/>
          <w:szCs w:val="24"/>
          <w:lang w:eastAsia="pl-PL"/>
        </w:rPr>
        <w:t xml:space="preserve">racowników </w:t>
      </w:r>
      <w:r>
        <w:rPr>
          <w:rFonts w:ascii="Times New Roman" w:eastAsia="Times New Roman" w:hAnsi="Times New Roman" w:cs="Times New Roman"/>
          <w:color w:val="000000"/>
          <w:sz w:val="24"/>
          <w:szCs w:val="24"/>
          <w:lang w:eastAsia="pl-PL"/>
        </w:rPr>
        <w:t>służb i instytucji zajmujących się przeciwdziałaniem przemocy w rodzinie.</w:t>
      </w:r>
    </w:p>
    <w:p w:rsidR="00CF662C" w:rsidRDefault="00CF662C">
      <w:pPr>
        <w:pStyle w:val="Nagwek1"/>
        <w:numPr>
          <w:ilvl w:val="0"/>
          <w:numId w:val="0"/>
        </w:numPr>
        <w:spacing w:before="120" w:after="120"/>
        <w:ind w:left="1080" w:hanging="425"/>
      </w:pPr>
    </w:p>
    <w:p w:rsidR="00CF662C" w:rsidRDefault="005B16DF">
      <w:pPr>
        <w:spacing w:before="120" w:after="12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VIII. ŹRÓDŁA FINANSOWANIA PROGRAMU</w:t>
      </w:r>
    </w:p>
    <w:p w:rsidR="00CF662C" w:rsidRDefault="00CF662C">
      <w:pPr>
        <w:spacing w:before="120" w:after="120" w:line="360" w:lineRule="auto"/>
        <w:ind w:firstLine="708"/>
        <w:jc w:val="both"/>
        <w:rPr>
          <w:rFonts w:ascii="Times New Roman" w:hAnsi="Times New Roman" w:cs="Times New Roman"/>
          <w:color w:val="000000"/>
          <w:sz w:val="24"/>
          <w:szCs w:val="24"/>
        </w:rPr>
      </w:pPr>
    </w:p>
    <w:p w:rsidR="00CF662C" w:rsidRDefault="005B16DF">
      <w:pPr>
        <w:spacing w:before="120"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Powiatowy Program Przeciwdziałania Przemocy w Rodzinie oraz Ochrony Ofiar Przemocy w Rodzinie w Powiecie Kolbuszowskim  na lata 2022-2028 finansowany będzie ze: </w:t>
      </w:r>
    </w:p>
    <w:p w:rsidR="00CF662C" w:rsidRDefault="005B16DF">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środków własnych budżetu powiatu,</w:t>
      </w:r>
    </w:p>
    <w:p w:rsidR="00CF662C" w:rsidRDefault="005B16DF">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środków pochodzących z dotacji celowych, </w:t>
      </w:r>
    </w:p>
    <w:p w:rsidR="00CF662C" w:rsidRDefault="005B16DF">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środków poza</w:t>
      </w:r>
      <w:r>
        <w:rPr>
          <w:rFonts w:ascii="Times New Roman" w:hAnsi="Times New Roman" w:cs="Times New Roman"/>
          <w:color w:val="000000"/>
          <w:sz w:val="24"/>
          <w:szCs w:val="24"/>
        </w:rPr>
        <w:t xml:space="preserve">budżetowych pozyskiwanych z innych źródeł. </w:t>
      </w:r>
    </w:p>
    <w:p w:rsidR="00CF662C" w:rsidRDefault="00CF662C">
      <w:pPr>
        <w:spacing w:before="120" w:after="120" w:line="360" w:lineRule="auto"/>
        <w:jc w:val="both"/>
        <w:rPr>
          <w:rFonts w:ascii="Times New Roman" w:hAnsi="Times New Roman" w:cs="Times New Roman"/>
          <w:color w:val="000000"/>
          <w:sz w:val="24"/>
          <w:szCs w:val="24"/>
        </w:rPr>
      </w:pPr>
    </w:p>
    <w:p w:rsidR="00CF662C" w:rsidRDefault="005B16DF">
      <w:pPr>
        <w:spacing w:before="120" w:after="12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IX. MONITOROWANIE PROGRAMU</w:t>
      </w:r>
    </w:p>
    <w:p w:rsidR="00CF662C" w:rsidRDefault="005B16DF">
      <w:pPr>
        <w:spacing w:before="120"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Powiatowy Program Przeciwdziałania Przemocy w Rodzinie oraz Ochrony Ofiar Przemocy w Rodzinie w Powiecie Kolbuszowskim  na lata 2022-2028 będzie monitorowany na podstawie analizy danyc</w:t>
      </w:r>
      <w:r>
        <w:rPr>
          <w:rFonts w:ascii="Times New Roman" w:hAnsi="Times New Roman" w:cs="Times New Roman"/>
          <w:color w:val="000000"/>
          <w:sz w:val="24"/>
          <w:szCs w:val="24"/>
        </w:rPr>
        <w:t xml:space="preserve">h zawartych we wskaźnikach dotyczących realizowanych zadań  w ramach w/w Programu. Monitoring działań prowadzony będzie za pomocą ankiety przeprowadzonej w instytucjach realizujących założenia programowe. </w:t>
      </w:r>
    </w:p>
    <w:p w:rsidR="00CF662C" w:rsidRDefault="005B16DF">
      <w:pPr>
        <w:spacing w:before="120"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Ponadto Powiatowe Centrum Pomocy Rodzinie w Kolbus</w:t>
      </w:r>
      <w:r>
        <w:rPr>
          <w:rFonts w:ascii="Times New Roman" w:hAnsi="Times New Roman" w:cs="Times New Roman"/>
          <w:color w:val="000000"/>
          <w:sz w:val="24"/>
          <w:szCs w:val="24"/>
        </w:rPr>
        <w:t xml:space="preserve">zowej raz w roku, </w:t>
      </w:r>
      <w:r>
        <w:rPr>
          <w:rFonts w:ascii="Times New Roman" w:hAnsi="Times New Roman" w:cs="Times New Roman"/>
          <w:color w:val="000000"/>
          <w:sz w:val="24"/>
          <w:szCs w:val="24"/>
        </w:rPr>
        <w:br/>
        <w:t>z uzyskanych, z analizy danych sporządzi raport ewaluacyjny z zrealizowanych działań. Powyższy raport będzie przedkładany przez Kierownika PCPR Radzie Powiatu w corocznym  sprawozdaniu.</w:t>
      </w:r>
    </w:p>
    <w:p w:rsidR="00CF662C" w:rsidRDefault="00CF662C">
      <w:pPr>
        <w:spacing w:before="120" w:after="120" w:line="360" w:lineRule="auto"/>
        <w:ind w:left="360"/>
        <w:rPr>
          <w:rFonts w:ascii="Times New Roman" w:hAnsi="Times New Roman" w:cs="Times New Roman"/>
          <w:sz w:val="24"/>
          <w:szCs w:val="24"/>
        </w:rPr>
      </w:pPr>
    </w:p>
    <w:p w:rsidR="00CF662C" w:rsidRDefault="005B16DF">
      <w:pPr>
        <w:spacing w:before="120" w:after="12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Zakończenie</w:t>
      </w:r>
    </w:p>
    <w:p w:rsidR="00CF662C" w:rsidRDefault="005B16DF">
      <w:pPr>
        <w:spacing w:before="120"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Przemoc domowa od wielu lat stanowi  duży problem społeczny , narusza podstawowe prawa człowieka, w tym prawo do życia i zdrowia oraz poszanowania godności osobistej. Władze publiczne mają obowiązek zapewnić wszystkim obywatelom równe traktowanie i poszano</w:t>
      </w:r>
      <w:r>
        <w:rPr>
          <w:rFonts w:ascii="Times New Roman" w:hAnsi="Times New Roman" w:cs="Times New Roman"/>
          <w:color w:val="000000"/>
          <w:sz w:val="24"/>
          <w:szCs w:val="24"/>
        </w:rPr>
        <w:t>wanie ich praw i wolności. Pomoc osobom dotkniętym przemocą w rodzinie wymaga podejścia systemowego, szeregu złożonych działań opartych na wiedzy z zakresu różnych dziedzin i wykorzystujących kompetencje instytucji zajmujących się przeciwdziałaniem przemoc</w:t>
      </w:r>
      <w:r>
        <w:rPr>
          <w:rFonts w:ascii="Times New Roman" w:hAnsi="Times New Roman" w:cs="Times New Roman"/>
          <w:color w:val="000000"/>
          <w:sz w:val="24"/>
          <w:szCs w:val="24"/>
        </w:rPr>
        <w:t xml:space="preserve">y domowej. </w:t>
      </w:r>
    </w:p>
    <w:p w:rsidR="00CF662C" w:rsidRDefault="005B16DF">
      <w:pPr>
        <w:spacing w:before="120"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 związku z powyższym konieczne jest przyjęcie szerokiego, dobrze zorganizowanego programu przeciwdziałania przemocy w rodzinie. Głównym założeniem niniejszego Powiatowego Programu Przeciwdziałania Przemocy w Rodzinie oraz Ochrony Ofiar Przemoc</w:t>
      </w:r>
      <w:r>
        <w:rPr>
          <w:rFonts w:ascii="Times New Roman" w:hAnsi="Times New Roman" w:cs="Times New Roman"/>
          <w:color w:val="000000"/>
          <w:sz w:val="24"/>
          <w:szCs w:val="24"/>
        </w:rPr>
        <w:t>y w Rodzinie w Powiecie Kolbuszowskim na lata 2022 - 2028 jest bowiem podejmowanie działań mających na celu ograniczenie skali zjawiska przemocy w rodzinie na terenie powiatu kolbuszowskiego. Osiągnięcie zawartych w Programie celów umożliwi dobra współprac</w:t>
      </w:r>
      <w:r>
        <w:rPr>
          <w:rFonts w:ascii="Times New Roman" w:hAnsi="Times New Roman" w:cs="Times New Roman"/>
          <w:color w:val="000000"/>
          <w:sz w:val="24"/>
          <w:szCs w:val="24"/>
        </w:rPr>
        <w:t>a jednostek i podmiotów działających na rzecz osób i rodzin. Oczekuje się, iż Program przyczyni się do udoskonalenia systemu przeciwdziałania przemocy w rodzinie, ograniczenia zjawiska przemocy na terenie naszego Powiatu i stworzenia modelu współpracy z in</w:t>
      </w:r>
      <w:r>
        <w:rPr>
          <w:rFonts w:ascii="Times New Roman" w:hAnsi="Times New Roman" w:cs="Times New Roman"/>
          <w:color w:val="000000"/>
          <w:sz w:val="24"/>
          <w:szCs w:val="24"/>
        </w:rPr>
        <w:t>nymi jednostkami działającymi na rzecz osób będących w kryzysie.</w:t>
      </w:r>
    </w:p>
    <w:p w:rsidR="00CF662C" w:rsidRDefault="00CF662C">
      <w:pPr>
        <w:spacing w:before="120" w:after="120" w:line="360" w:lineRule="auto"/>
        <w:ind w:firstLine="709"/>
        <w:jc w:val="both"/>
      </w:pPr>
    </w:p>
    <w:sectPr w:rsidR="00CF662C">
      <w:footerReference w:type="default" r:id="rId9"/>
      <w:pgSz w:w="11906" w:h="16838"/>
      <w:pgMar w:top="1418" w:right="1417" w:bottom="1417" w:left="1417" w:header="0" w:footer="708"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B16DF">
      <w:pPr>
        <w:spacing w:after="0" w:line="240" w:lineRule="auto"/>
      </w:pPr>
      <w:r>
        <w:separator/>
      </w:r>
    </w:p>
  </w:endnote>
  <w:endnote w:type="continuationSeparator" w:id="0">
    <w:p w:rsidR="00000000" w:rsidRDefault="005B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Devanaga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EGKALL+TimesNewRoman">
    <w:charset w:val="EE"/>
    <w:family w:val="roman"/>
    <w:pitch w:val="variable"/>
  </w:font>
  <w:font w:name="ヒラギノ角ゴ Pro W3">
    <w:panose1 w:val="00000000000000000000"/>
    <w:charset w:val="80"/>
    <w:family w:val="roman"/>
    <w:notTrueType/>
    <w:pitch w:val="default"/>
  </w:font>
  <w:font w:name="Times New Roma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62C" w:rsidRDefault="005B16DF">
    <w:pPr>
      <w:pStyle w:val="Stopka"/>
      <w:jc w:val="center"/>
    </w:pPr>
    <w:r>
      <w:fldChar w:fldCharType="begin"/>
    </w:r>
    <w:r>
      <w:instrText>PAGE</w:instrText>
    </w:r>
    <w:r>
      <w:fldChar w:fldCharType="separate"/>
    </w:r>
    <w:r>
      <w:rPr>
        <w:noProof/>
      </w:rPr>
      <w:t>36</w:t>
    </w:r>
    <w:r>
      <w:fldChar w:fldCharType="end"/>
    </w:r>
  </w:p>
  <w:p w:rsidR="00CF662C" w:rsidRDefault="00CF66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B16DF">
      <w:pPr>
        <w:spacing w:after="0" w:line="240" w:lineRule="auto"/>
      </w:pPr>
      <w:r>
        <w:separator/>
      </w:r>
    </w:p>
  </w:footnote>
  <w:footnote w:type="continuationSeparator" w:id="0">
    <w:p w:rsidR="00000000" w:rsidRDefault="005B1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F5BB4"/>
    <w:multiLevelType w:val="multilevel"/>
    <w:tmpl w:val="9372D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EF6469"/>
    <w:multiLevelType w:val="multilevel"/>
    <w:tmpl w:val="B4769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FA0CF3"/>
    <w:multiLevelType w:val="multilevel"/>
    <w:tmpl w:val="F5F2F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0E30DD"/>
    <w:multiLevelType w:val="multilevel"/>
    <w:tmpl w:val="92A41934"/>
    <w:lvl w:ilvl="0">
      <w:start w:val="1"/>
      <w:numFmt w:val="decimal"/>
      <w:lvlText w:val="%1"/>
      <w:lvlJc w:val="left"/>
      <w:pPr>
        <w:ind w:left="360" w:hanging="360"/>
      </w:pPr>
    </w:lvl>
    <w:lvl w:ilvl="1">
      <w:start w:val="2"/>
      <w:numFmt w:val="decimal"/>
      <w:lvlText w:val="%1.%2"/>
      <w:lvlJc w:val="left"/>
      <w:pPr>
        <w:tabs>
          <w:tab w:val="num" w:pos="1080"/>
        </w:tabs>
        <w:ind w:left="1080" w:hanging="360"/>
      </w:pPr>
    </w:lvl>
    <w:lvl w:ilvl="2">
      <w:start w:val="1"/>
      <w:numFmt w:val="lowerRoman"/>
      <w:lvlText w:val="%2.%3"/>
      <w:lvlJc w:val="right"/>
      <w:pPr>
        <w:ind w:left="1800" w:hanging="180"/>
      </w:pPr>
    </w:lvl>
    <w:lvl w:ilvl="3">
      <w:start w:val="1"/>
      <w:numFmt w:val="decimal"/>
      <w:lvlText w:val="%3.%4"/>
      <w:lvlJc w:val="left"/>
      <w:pPr>
        <w:ind w:left="2520" w:hanging="360"/>
      </w:pPr>
    </w:lvl>
    <w:lvl w:ilvl="4">
      <w:start w:val="1"/>
      <w:numFmt w:val="lowerLetter"/>
      <w:lvlText w:val="%4.%5"/>
      <w:lvlJc w:val="left"/>
      <w:pPr>
        <w:ind w:left="3240" w:hanging="360"/>
      </w:pPr>
    </w:lvl>
    <w:lvl w:ilvl="5">
      <w:start w:val="1"/>
      <w:numFmt w:val="lowerRoman"/>
      <w:lvlText w:val="%5.%6"/>
      <w:lvlJc w:val="right"/>
      <w:pPr>
        <w:ind w:left="3960" w:hanging="180"/>
      </w:pPr>
    </w:lvl>
    <w:lvl w:ilvl="6">
      <w:start w:val="1"/>
      <w:numFmt w:val="decimal"/>
      <w:lvlText w:val="%6.%7"/>
      <w:lvlJc w:val="left"/>
      <w:pPr>
        <w:ind w:left="4680" w:hanging="360"/>
      </w:pPr>
    </w:lvl>
    <w:lvl w:ilvl="7">
      <w:start w:val="1"/>
      <w:numFmt w:val="lowerLetter"/>
      <w:lvlText w:val="%7.%8"/>
      <w:lvlJc w:val="left"/>
      <w:pPr>
        <w:ind w:left="5400" w:hanging="360"/>
      </w:pPr>
    </w:lvl>
    <w:lvl w:ilvl="8">
      <w:start w:val="1"/>
      <w:numFmt w:val="lowerRoman"/>
      <w:lvlText w:val="%8.%9"/>
      <w:lvlJc w:val="right"/>
      <w:pPr>
        <w:ind w:left="6120" w:hanging="180"/>
      </w:pPr>
    </w:lvl>
  </w:abstractNum>
  <w:abstractNum w:abstractNumId="4" w15:restartNumberingAfterBreak="0">
    <w:nsid w:val="54A50A15"/>
    <w:multiLevelType w:val="multilevel"/>
    <w:tmpl w:val="DA42BA20"/>
    <w:lvl w:ilvl="0">
      <w:start w:val="6"/>
      <w:numFmt w:val="upperRoman"/>
      <w:pStyle w:val="Nagwek1"/>
      <w:lvlText w:val="%1"/>
      <w:lvlJc w:val="left"/>
      <w:pPr>
        <w:ind w:left="108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C7752A7"/>
    <w:multiLevelType w:val="multilevel"/>
    <w:tmpl w:val="4530C0D2"/>
    <w:lvl w:ilvl="0">
      <w:start w:val="1"/>
      <w:numFmt w:val="decimal"/>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40C30A3"/>
    <w:multiLevelType w:val="multilevel"/>
    <w:tmpl w:val="1056FF66"/>
    <w:lvl w:ilvl="0">
      <w:start w:val="1"/>
      <w:numFmt w:val="bullet"/>
      <w:lvlText w:val=""/>
      <w:lvlJc w:val="left"/>
      <w:pPr>
        <w:ind w:left="643" w:hanging="360"/>
      </w:pPr>
      <w:rPr>
        <w:rFonts w:ascii="Symbol" w:hAnsi="Symbol" w:cs="Symbol" w:hint="default"/>
        <w:sz w:val="24"/>
      </w:rPr>
    </w:lvl>
    <w:lvl w:ilvl="1">
      <w:start w:val="1"/>
      <w:numFmt w:val="bullet"/>
      <w:lvlText w:val="o"/>
      <w:lvlJc w:val="left"/>
      <w:pPr>
        <w:ind w:left="1384" w:hanging="360"/>
      </w:pPr>
      <w:rPr>
        <w:rFonts w:ascii="Courier New" w:hAnsi="Courier New" w:cs="Courier New" w:hint="default"/>
      </w:rPr>
    </w:lvl>
    <w:lvl w:ilvl="2">
      <w:start w:val="1"/>
      <w:numFmt w:val="bullet"/>
      <w:lvlText w:val=""/>
      <w:lvlJc w:val="left"/>
      <w:pPr>
        <w:ind w:left="2104" w:hanging="360"/>
      </w:pPr>
      <w:rPr>
        <w:rFonts w:ascii="Wingdings" w:hAnsi="Wingdings" w:cs="Wingdings" w:hint="default"/>
      </w:rPr>
    </w:lvl>
    <w:lvl w:ilvl="3">
      <w:start w:val="1"/>
      <w:numFmt w:val="bullet"/>
      <w:lvlText w:val=""/>
      <w:lvlJc w:val="left"/>
      <w:pPr>
        <w:ind w:left="2824" w:hanging="360"/>
      </w:pPr>
      <w:rPr>
        <w:rFonts w:ascii="Symbol" w:hAnsi="Symbol" w:cs="Symbol" w:hint="default"/>
      </w:rPr>
    </w:lvl>
    <w:lvl w:ilvl="4">
      <w:start w:val="1"/>
      <w:numFmt w:val="bullet"/>
      <w:lvlText w:val="o"/>
      <w:lvlJc w:val="left"/>
      <w:pPr>
        <w:ind w:left="3544" w:hanging="360"/>
      </w:pPr>
      <w:rPr>
        <w:rFonts w:ascii="Courier New" w:hAnsi="Courier New" w:cs="Courier New" w:hint="default"/>
      </w:rPr>
    </w:lvl>
    <w:lvl w:ilvl="5">
      <w:start w:val="1"/>
      <w:numFmt w:val="bullet"/>
      <w:lvlText w:val=""/>
      <w:lvlJc w:val="left"/>
      <w:pPr>
        <w:ind w:left="4264" w:hanging="360"/>
      </w:pPr>
      <w:rPr>
        <w:rFonts w:ascii="Wingdings" w:hAnsi="Wingdings" w:cs="Wingdings" w:hint="default"/>
      </w:rPr>
    </w:lvl>
    <w:lvl w:ilvl="6">
      <w:start w:val="1"/>
      <w:numFmt w:val="bullet"/>
      <w:lvlText w:val=""/>
      <w:lvlJc w:val="left"/>
      <w:pPr>
        <w:ind w:left="4984" w:hanging="360"/>
      </w:pPr>
      <w:rPr>
        <w:rFonts w:ascii="Symbol" w:hAnsi="Symbol" w:cs="Symbol" w:hint="default"/>
      </w:rPr>
    </w:lvl>
    <w:lvl w:ilvl="7">
      <w:start w:val="1"/>
      <w:numFmt w:val="bullet"/>
      <w:lvlText w:val="o"/>
      <w:lvlJc w:val="left"/>
      <w:pPr>
        <w:ind w:left="5704" w:hanging="360"/>
      </w:pPr>
      <w:rPr>
        <w:rFonts w:ascii="Courier New" w:hAnsi="Courier New" w:cs="Courier New" w:hint="default"/>
      </w:rPr>
    </w:lvl>
    <w:lvl w:ilvl="8">
      <w:start w:val="1"/>
      <w:numFmt w:val="bullet"/>
      <w:lvlText w:val=""/>
      <w:lvlJc w:val="left"/>
      <w:pPr>
        <w:ind w:left="6424" w:hanging="360"/>
      </w:pPr>
      <w:rPr>
        <w:rFonts w:ascii="Wingdings" w:hAnsi="Wingdings" w:cs="Wingdings" w:hint="default"/>
      </w:rPr>
    </w:lvl>
  </w:abstractNum>
  <w:abstractNum w:abstractNumId="7" w15:restartNumberingAfterBreak="0">
    <w:nsid w:val="780F394B"/>
    <w:multiLevelType w:val="multilevel"/>
    <w:tmpl w:val="84FAF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660062"/>
    <w:multiLevelType w:val="multilevel"/>
    <w:tmpl w:val="CB484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2"/>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662C"/>
    <w:rsid w:val="005B16DF"/>
    <w:rsid w:val="00CF6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249F5-F2AE-49AD-82D2-BE80AF13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line="259" w:lineRule="auto"/>
    </w:pPr>
    <w:rPr>
      <w:sz w:val="22"/>
    </w:rPr>
  </w:style>
  <w:style w:type="paragraph" w:styleId="Nagwek1">
    <w:name w:val="heading 1"/>
    <w:basedOn w:val="Normalny"/>
    <w:next w:val="Normalny"/>
    <w:qFormat/>
    <w:pPr>
      <w:keepNext/>
      <w:numPr>
        <w:numId w:val="1"/>
      </w:numPr>
      <w:spacing w:after="0" w:line="360" w:lineRule="auto"/>
      <w:ind w:left="567" w:hanging="425"/>
      <w:outlineLvl w:val="0"/>
    </w:pPr>
    <w:rPr>
      <w:rFonts w:ascii="Times New Roman" w:eastAsia="Times New Roman" w:hAnsi="Times New Roman" w:cs="Times New Roman"/>
      <w:b/>
      <w:bCs/>
      <w:kern w:val="2"/>
      <w:sz w:val="24"/>
      <w:szCs w:val="24"/>
      <w:lang w:eastAsia="pl-PL"/>
    </w:rPr>
  </w:style>
  <w:style w:type="paragraph" w:styleId="Nagwek2">
    <w:name w:val="heading 2"/>
    <w:basedOn w:val="Normalny"/>
    <w:next w:val="Normalny"/>
    <w:qFormat/>
    <w:pPr>
      <w:pBdr>
        <w:bottom w:val="single" w:sz="4" w:space="1" w:color="622423"/>
      </w:pBdr>
      <w:spacing w:before="400" w:after="200" w:line="252" w:lineRule="auto"/>
      <w:jc w:val="center"/>
      <w:outlineLvl w:val="1"/>
    </w:pPr>
    <w:rPr>
      <w:rFonts w:ascii="Cambria" w:eastAsia="Times New Roman" w:hAnsi="Cambria" w:cs="Times New Roman"/>
      <w:caps/>
      <w:color w:val="632423"/>
      <w:spacing w:val="15"/>
      <w:sz w:val="24"/>
      <w:szCs w:val="24"/>
      <w:lang w:bidi="en-US"/>
    </w:rPr>
  </w:style>
  <w:style w:type="paragraph" w:styleId="Nagwek3">
    <w:name w:val="heading 3"/>
    <w:basedOn w:val="Normalny"/>
    <w:next w:val="Normalny"/>
    <w:qFormat/>
    <w:pPr>
      <w:pBdr>
        <w:top w:val="dotted" w:sz="4" w:space="1" w:color="622423"/>
        <w:bottom w:val="dotted" w:sz="4" w:space="1" w:color="622423"/>
      </w:pBdr>
      <w:spacing w:before="300" w:after="200" w:line="252" w:lineRule="auto"/>
      <w:jc w:val="center"/>
      <w:outlineLvl w:val="2"/>
    </w:pPr>
    <w:rPr>
      <w:rFonts w:ascii="Cambria" w:eastAsia="Times New Roman" w:hAnsi="Cambria" w:cs="Times New Roman"/>
      <w:caps/>
      <w:color w:val="622423"/>
      <w:sz w:val="24"/>
      <w:szCs w:val="24"/>
      <w:lang w:bidi="en-US"/>
    </w:rPr>
  </w:style>
  <w:style w:type="paragraph" w:styleId="Nagwek4">
    <w:name w:val="heading 4"/>
    <w:basedOn w:val="Normalny"/>
    <w:next w:val="Normalny"/>
    <w:qFormat/>
    <w:pPr>
      <w:pBdr>
        <w:bottom w:val="dotted" w:sz="4" w:space="1" w:color="943634"/>
      </w:pBdr>
      <w:spacing w:after="120" w:line="252" w:lineRule="auto"/>
      <w:jc w:val="center"/>
      <w:outlineLvl w:val="3"/>
    </w:pPr>
    <w:rPr>
      <w:rFonts w:ascii="Cambria" w:eastAsia="Times New Roman" w:hAnsi="Cambria" w:cs="Times New Roman"/>
      <w:caps/>
      <w:color w:val="622423"/>
      <w:spacing w:val="10"/>
      <w:lang w:bidi="en-US"/>
    </w:rPr>
  </w:style>
  <w:style w:type="paragraph" w:styleId="Nagwek5">
    <w:name w:val="heading 5"/>
    <w:basedOn w:val="Normalny"/>
    <w:next w:val="Normalny"/>
    <w:qFormat/>
    <w:pPr>
      <w:spacing w:before="320" w:after="120" w:line="252" w:lineRule="auto"/>
      <w:jc w:val="center"/>
      <w:outlineLvl w:val="4"/>
    </w:pPr>
    <w:rPr>
      <w:rFonts w:ascii="Cambria" w:eastAsia="Times New Roman" w:hAnsi="Cambria" w:cs="Times New Roman"/>
      <w:caps/>
      <w:color w:val="622423"/>
      <w:spacing w:val="10"/>
      <w:lang w:bidi="en-US"/>
    </w:rPr>
  </w:style>
  <w:style w:type="paragraph" w:styleId="Nagwek6">
    <w:name w:val="heading 6"/>
    <w:basedOn w:val="Normalny"/>
    <w:next w:val="Normalny"/>
    <w:qFormat/>
    <w:pPr>
      <w:spacing w:after="120" w:line="252" w:lineRule="auto"/>
      <w:jc w:val="center"/>
      <w:outlineLvl w:val="5"/>
    </w:pPr>
    <w:rPr>
      <w:rFonts w:ascii="Cambria" w:eastAsia="Times New Roman" w:hAnsi="Cambria" w:cs="Times New Roman"/>
      <w:caps/>
      <w:color w:val="943634"/>
      <w:spacing w:val="10"/>
      <w:lang w:bidi="en-US"/>
    </w:rPr>
  </w:style>
  <w:style w:type="paragraph" w:styleId="Nagwek7">
    <w:name w:val="heading 7"/>
    <w:basedOn w:val="Normalny"/>
    <w:next w:val="Normalny"/>
    <w:qFormat/>
    <w:pPr>
      <w:spacing w:after="120" w:line="252" w:lineRule="auto"/>
      <w:jc w:val="center"/>
      <w:outlineLvl w:val="6"/>
    </w:pPr>
    <w:rPr>
      <w:rFonts w:ascii="Cambria" w:eastAsia="Times New Roman" w:hAnsi="Cambria" w:cs="Times New Roman"/>
      <w:i/>
      <w:iCs/>
      <w:caps/>
      <w:color w:val="943634"/>
      <w:spacing w:val="10"/>
      <w:lang w:bidi="en-US"/>
    </w:rPr>
  </w:style>
  <w:style w:type="paragraph" w:styleId="Nagwek8">
    <w:name w:val="heading 8"/>
    <w:basedOn w:val="Normalny"/>
    <w:next w:val="Normalny"/>
    <w:qFormat/>
    <w:pPr>
      <w:spacing w:after="120" w:line="252" w:lineRule="auto"/>
      <w:jc w:val="center"/>
      <w:outlineLvl w:val="7"/>
    </w:pPr>
    <w:rPr>
      <w:rFonts w:ascii="Cambria" w:eastAsia="Times New Roman" w:hAnsi="Cambria" w:cs="Times New Roman"/>
      <w:caps/>
      <w:spacing w:val="10"/>
      <w:sz w:val="20"/>
      <w:szCs w:val="20"/>
      <w:lang w:bidi="en-US"/>
    </w:rPr>
  </w:style>
  <w:style w:type="paragraph" w:styleId="Nagwek9">
    <w:name w:val="heading 9"/>
    <w:basedOn w:val="Normalny"/>
    <w:next w:val="Normalny"/>
    <w:qFormat/>
    <w:pPr>
      <w:spacing w:after="120" w:line="252" w:lineRule="auto"/>
      <w:jc w:val="center"/>
      <w:outlineLvl w:val="8"/>
    </w:pPr>
    <w:rPr>
      <w:rFonts w:ascii="Cambria" w:eastAsia="Times New Roman" w:hAnsi="Cambria" w:cs="Times New Roman"/>
      <w:i/>
      <w:iCs/>
      <w:caps/>
      <w:spacing w:val="10"/>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Times New Roman" w:eastAsia="Times New Roman" w:hAnsi="Times New Roman" w:cs="Times New Roman"/>
      <w:b/>
      <w:bCs/>
      <w:kern w:val="2"/>
      <w:sz w:val="24"/>
      <w:szCs w:val="24"/>
      <w:lang w:eastAsia="pl-PL"/>
    </w:rPr>
  </w:style>
  <w:style w:type="character" w:customStyle="1" w:styleId="Nagwek2Znak">
    <w:name w:val="Nagłówek 2 Znak"/>
    <w:basedOn w:val="Domylnaczcionkaakapitu"/>
    <w:qFormat/>
    <w:rPr>
      <w:rFonts w:ascii="Cambria" w:eastAsia="Times New Roman" w:hAnsi="Cambria" w:cs="Times New Roman"/>
      <w:caps/>
      <w:color w:val="632423"/>
      <w:spacing w:val="15"/>
      <w:sz w:val="24"/>
      <w:szCs w:val="24"/>
      <w:lang w:bidi="en-US"/>
    </w:rPr>
  </w:style>
  <w:style w:type="character" w:customStyle="1" w:styleId="Nagwek3Znak">
    <w:name w:val="Nagłówek 3 Znak"/>
    <w:basedOn w:val="Domylnaczcionkaakapitu"/>
    <w:qFormat/>
    <w:rPr>
      <w:rFonts w:ascii="Cambria" w:eastAsia="Times New Roman" w:hAnsi="Cambria" w:cs="Times New Roman"/>
      <w:caps/>
      <w:color w:val="622423"/>
      <w:sz w:val="24"/>
      <w:szCs w:val="24"/>
      <w:lang w:bidi="en-US"/>
    </w:rPr>
  </w:style>
  <w:style w:type="character" w:customStyle="1" w:styleId="Nagwek4Znak">
    <w:name w:val="Nagłówek 4 Znak"/>
    <w:basedOn w:val="Domylnaczcionkaakapitu"/>
    <w:qFormat/>
    <w:rPr>
      <w:rFonts w:ascii="Cambria" w:eastAsia="Times New Roman" w:hAnsi="Cambria" w:cs="Times New Roman"/>
      <w:caps/>
      <w:color w:val="622423"/>
      <w:spacing w:val="10"/>
      <w:lang w:bidi="en-US"/>
    </w:rPr>
  </w:style>
  <w:style w:type="character" w:customStyle="1" w:styleId="Nagwek5Znak">
    <w:name w:val="Nagłówek 5 Znak"/>
    <w:basedOn w:val="Domylnaczcionkaakapitu"/>
    <w:qFormat/>
    <w:rPr>
      <w:rFonts w:ascii="Cambria" w:eastAsia="Times New Roman" w:hAnsi="Cambria" w:cs="Times New Roman"/>
      <w:caps/>
      <w:color w:val="622423"/>
      <w:spacing w:val="10"/>
      <w:lang w:bidi="en-US"/>
    </w:rPr>
  </w:style>
  <w:style w:type="character" w:customStyle="1" w:styleId="Nagwek6Znak">
    <w:name w:val="Nagłówek 6 Znak"/>
    <w:basedOn w:val="Domylnaczcionkaakapitu"/>
    <w:qFormat/>
    <w:rPr>
      <w:rFonts w:ascii="Cambria" w:eastAsia="Times New Roman" w:hAnsi="Cambria" w:cs="Times New Roman"/>
      <w:caps/>
      <w:color w:val="943634"/>
      <w:spacing w:val="10"/>
      <w:lang w:bidi="en-US"/>
    </w:rPr>
  </w:style>
  <w:style w:type="character" w:customStyle="1" w:styleId="Nagwek8Znak">
    <w:name w:val="Nagłówek 8 Znak"/>
    <w:basedOn w:val="Domylnaczcionkaakapitu"/>
    <w:qFormat/>
    <w:rPr>
      <w:rFonts w:ascii="Cambria" w:eastAsia="Times New Roman" w:hAnsi="Cambria" w:cs="Times New Roman"/>
      <w:caps/>
      <w:spacing w:val="10"/>
      <w:sz w:val="20"/>
      <w:szCs w:val="20"/>
      <w:lang w:bidi="en-US"/>
    </w:rPr>
  </w:style>
  <w:style w:type="character" w:customStyle="1" w:styleId="Nagwek9Znak">
    <w:name w:val="Nagłówek 9 Znak"/>
    <w:basedOn w:val="Domylnaczcionkaakapitu"/>
    <w:qFormat/>
    <w:rPr>
      <w:rFonts w:ascii="Cambria" w:eastAsia="Times New Roman" w:hAnsi="Cambria" w:cs="Times New Roman"/>
      <w:i/>
      <w:iCs/>
      <w:caps/>
      <w:spacing w:val="10"/>
      <w:sz w:val="20"/>
      <w:szCs w:val="20"/>
      <w:lang w:bidi="en-US"/>
    </w:rPr>
  </w:style>
  <w:style w:type="character" w:customStyle="1" w:styleId="TekstpodstawowyZnak">
    <w:name w:val="Tekst podstawowy Znak"/>
    <w:basedOn w:val="Domylnaczcionkaakapitu"/>
    <w:qFormat/>
    <w:rPr>
      <w:rFonts w:ascii="Times New Roman" w:eastAsia="Times New Roman" w:hAnsi="Times New Roman" w:cs="Times New Roman"/>
      <w:sz w:val="24"/>
      <w:szCs w:val="24"/>
      <w:lang w:eastAsia="pl-PL"/>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Wyrnienie">
    <w:name w:val="Wyróżnienie"/>
    <w:qFormat/>
    <w:rPr>
      <w:caps/>
      <w:spacing w:val="5"/>
      <w:sz w:val="20"/>
      <w:szCs w:val="20"/>
    </w:rPr>
  </w:style>
  <w:style w:type="character" w:customStyle="1" w:styleId="TekstdymkaZnak">
    <w:name w:val="Tekst dymka Znak"/>
    <w:basedOn w:val="Domylnaczcionkaakapitu"/>
    <w:qFormat/>
    <w:rPr>
      <w:rFonts w:ascii="Segoe UI" w:hAnsi="Segoe UI" w:cs="Segoe UI"/>
      <w:sz w:val="18"/>
      <w:szCs w:val="18"/>
    </w:rPr>
  </w:style>
  <w:style w:type="character" w:customStyle="1" w:styleId="Nagwek7Znak">
    <w:name w:val="Nagłówek 7 Znak"/>
    <w:basedOn w:val="Domylnaczcionkaakapitu"/>
    <w:qFormat/>
    <w:rPr>
      <w:rFonts w:ascii="Cambria" w:eastAsia="Times New Roman" w:hAnsi="Cambria" w:cs="Times New Roman"/>
      <w:i/>
      <w:iCs/>
      <w:caps/>
      <w:color w:val="943634"/>
      <w:spacing w:val="10"/>
      <w:lang w:bidi="en-US"/>
    </w:rPr>
  </w:style>
  <w:style w:type="character" w:customStyle="1" w:styleId="TytuZnak">
    <w:name w:val="Tytuł Znak"/>
    <w:basedOn w:val="Domylnaczcionkaakapitu"/>
    <w:qFormat/>
    <w:rPr>
      <w:rFonts w:ascii="Cambria" w:eastAsia="Times New Roman" w:hAnsi="Cambria" w:cs="Times New Roman"/>
      <w:caps/>
      <w:color w:val="632423"/>
      <w:spacing w:val="50"/>
      <w:sz w:val="44"/>
      <w:szCs w:val="44"/>
      <w:lang w:bidi="en-US"/>
    </w:rPr>
  </w:style>
  <w:style w:type="character" w:customStyle="1" w:styleId="PodtytuZnak">
    <w:name w:val="Podtytuł Znak"/>
    <w:basedOn w:val="Domylnaczcionkaakapitu"/>
    <w:qFormat/>
    <w:rPr>
      <w:rFonts w:ascii="Cambria" w:eastAsia="Times New Roman" w:hAnsi="Cambria" w:cs="Times New Roman"/>
      <w:caps/>
      <w:spacing w:val="20"/>
      <w:sz w:val="18"/>
      <w:szCs w:val="18"/>
      <w:lang w:bidi="en-US"/>
    </w:rPr>
  </w:style>
  <w:style w:type="character" w:customStyle="1" w:styleId="BezodstpwZnak">
    <w:name w:val="Bez odstępów Znak"/>
    <w:qFormat/>
    <w:rPr>
      <w:rFonts w:ascii="Cambria" w:eastAsia="Times New Roman" w:hAnsi="Cambria" w:cs="Times New Roman"/>
      <w:lang w:bidi="en-US"/>
    </w:rPr>
  </w:style>
  <w:style w:type="character" w:styleId="Pogrubienie">
    <w:name w:val="Strong"/>
    <w:qFormat/>
    <w:rPr>
      <w:b/>
      <w:bCs/>
      <w:color w:val="943634"/>
      <w:spacing w:val="5"/>
    </w:rPr>
  </w:style>
  <w:style w:type="character" w:customStyle="1" w:styleId="CytatZnak">
    <w:name w:val="Cytat Znak"/>
    <w:basedOn w:val="Domylnaczcionkaakapitu"/>
    <w:qFormat/>
    <w:rPr>
      <w:rFonts w:ascii="Cambria" w:eastAsia="Times New Roman" w:hAnsi="Cambria" w:cs="Times New Roman"/>
      <w:i/>
      <w:iCs/>
      <w:lang w:bidi="en-US"/>
    </w:rPr>
  </w:style>
  <w:style w:type="character" w:customStyle="1" w:styleId="CytatintensywnyZnak">
    <w:name w:val="Cytat intensywny Znak"/>
    <w:basedOn w:val="Domylnaczcionkaakapitu"/>
    <w:qFormat/>
    <w:rPr>
      <w:rFonts w:ascii="Cambria" w:eastAsia="Times New Roman" w:hAnsi="Cambria" w:cs="Times New Roman"/>
      <w:caps/>
      <w:color w:val="622423"/>
      <w:spacing w:val="5"/>
      <w:sz w:val="20"/>
      <w:szCs w:val="20"/>
      <w:lang w:bidi="en-US"/>
    </w:rPr>
  </w:style>
  <w:style w:type="character" w:styleId="Wyrnieniedelikatne">
    <w:name w:val="Subtle Emphasis"/>
    <w:qFormat/>
    <w:rPr>
      <w:i/>
      <w:iCs/>
    </w:rPr>
  </w:style>
  <w:style w:type="character" w:styleId="Wyrnienieintensywne">
    <w:name w:val="Intense Emphasis"/>
    <w:qFormat/>
    <w:rPr>
      <w:i/>
      <w:iCs/>
      <w:caps/>
      <w:spacing w:val="10"/>
      <w:sz w:val="20"/>
      <w:szCs w:val="20"/>
    </w:rPr>
  </w:style>
  <w:style w:type="character" w:styleId="Odwoaniedelikatne">
    <w:name w:val="Subtle Reference"/>
    <w:qFormat/>
    <w:rPr>
      <w:rFonts w:ascii="Calibri" w:eastAsia="Times New Roman" w:hAnsi="Calibri" w:cs="Times New Roman"/>
      <w:i/>
      <w:iCs/>
      <w:color w:val="622423"/>
    </w:rPr>
  </w:style>
  <w:style w:type="character" w:styleId="Odwoanieintensywne">
    <w:name w:val="Intense Reference"/>
    <w:qFormat/>
    <w:rPr>
      <w:rFonts w:ascii="Calibri" w:eastAsia="Times New Roman" w:hAnsi="Calibri" w:cs="Times New Roman"/>
      <w:b/>
      <w:bCs/>
      <w:i/>
      <w:iCs/>
      <w:color w:val="622423"/>
    </w:rPr>
  </w:style>
  <w:style w:type="character" w:styleId="Tytuksiki">
    <w:name w:val="Book Title"/>
    <w:qFormat/>
    <w:rPr>
      <w:caps/>
      <w:color w:val="622423"/>
      <w:spacing w:val="5"/>
      <w:u w:val="none"/>
    </w:rPr>
  </w:style>
  <w:style w:type="character" w:customStyle="1" w:styleId="Wyrnienieintensywne1">
    <w:name w:val="Wyróżnienie intensywne1"/>
    <w:qFormat/>
    <w:rPr>
      <w:b/>
      <w:bCs/>
      <w:i/>
      <w:iCs/>
      <w:color w:val="auto"/>
    </w:rPr>
  </w:style>
  <w:style w:type="character" w:customStyle="1" w:styleId="SpisilustracjiZnak">
    <w:name w:val="Spis ilustracji Znak"/>
    <w:basedOn w:val="Domylnaczcionkaakapitu"/>
    <w:qFormat/>
    <w:rPr>
      <w:rFonts w:eastAsia="Calibri" w:cs="Calibri"/>
      <w:b/>
      <w:bCs/>
      <w:sz w:val="20"/>
      <w:szCs w:val="20"/>
    </w:rPr>
  </w:style>
  <w:style w:type="character" w:customStyle="1" w:styleId="czeinternetowe">
    <w:name w:val="Łącze internetowe"/>
    <w:rPr>
      <w:color w:val="0000FF"/>
      <w:u w:val="single"/>
    </w:rPr>
  </w:style>
  <w:style w:type="character" w:customStyle="1" w:styleId="TekstprzypisukocowegoZnak">
    <w:name w:val="Tekst przypisu końcowego Znak"/>
    <w:qFormat/>
    <w:rPr>
      <w:rFonts w:ascii="Cambria" w:eastAsia="Times New Roman" w:hAnsi="Cambria"/>
      <w:lang w:bidi="en-US"/>
    </w:rPr>
  </w:style>
  <w:style w:type="character" w:customStyle="1" w:styleId="tytul2">
    <w:name w:val="tytul2"/>
    <w:basedOn w:val="Domylnaczcionkaakapitu"/>
    <w:qFormat/>
  </w:style>
  <w:style w:type="character" w:customStyle="1" w:styleId="Zakotwiczenieprzypisukocowego">
    <w:name w:val="Zakotwiczenie przypisu końcowego"/>
    <w:rPr>
      <w:vertAlign w:val="superscript"/>
    </w:rPr>
  </w:style>
  <w:style w:type="character" w:customStyle="1" w:styleId="TekstkomentarzaZnak">
    <w:name w:val="Tekst komentarza Znak"/>
    <w:basedOn w:val="Domylnaczcionkaakapitu"/>
    <w:qFormat/>
    <w:rPr>
      <w:rFonts w:ascii="Calibri" w:eastAsia="Calibri" w:hAnsi="Calibri" w:cs="Times New Roman"/>
      <w:sz w:val="20"/>
      <w:szCs w:val="20"/>
    </w:rPr>
  </w:style>
  <w:style w:type="character" w:customStyle="1" w:styleId="TematkomentarzaZnak">
    <w:name w:val="Temat komentarza Znak"/>
    <w:basedOn w:val="TekstkomentarzaZnak"/>
    <w:qFormat/>
    <w:rPr>
      <w:rFonts w:ascii="Calibri" w:eastAsia="Calibri" w:hAnsi="Calibri" w:cs="Times New Roman"/>
      <w:b/>
      <w:bCs/>
      <w:sz w:val="20"/>
      <w:szCs w:val="20"/>
    </w:rPr>
  </w:style>
  <w:style w:type="character" w:customStyle="1" w:styleId="Tekstpodstawowy2Znak">
    <w:name w:val="Tekst podstawowy 2 Znak"/>
    <w:basedOn w:val="Domylnaczcionkaakapitu"/>
    <w:qFormat/>
    <w:rPr>
      <w:rFonts w:ascii="Times New Roman" w:eastAsia="Times New Roman" w:hAnsi="Times New Roman" w:cs="Times New Roman"/>
      <w:sz w:val="24"/>
      <w:szCs w:val="24"/>
      <w:lang w:eastAsia="pl-PL"/>
    </w:rPr>
  </w:style>
  <w:style w:type="character" w:customStyle="1" w:styleId="ustZnak">
    <w:name w:val="ust. Znak"/>
    <w:qFormat/>
    <w:rPr>
      <w:rFonts w:ascii="Times New Roman" w:eastAsia="Times New Roman" w:hAnsi="Times New Roman" w:cs="Times New Roman"/>
      <w:color w:val="FF0000"/>
      <w:sz w:val="24"/>
      <w:szCs w:val="24"/>
      <w:highlight w:val="lightGray"/>
      <w:lang w:eastAsia="pl-PL"/>
    </w:rPr>
  </w:style>
  <w:style w:type="character" w:customStyle="1" w:styleId="podstawaZnak">
    <w:name w:val="podstawa Znak"/>
    <w:qFormat/>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qFormat/>
    <w:rPr>
      <w:rFonts w:ascii="Calibri" w:eastAsia="Calibri" w:hAnsi="Calibri" w:cs="Times New Roman"/>
    </w:rPr>
  </w:style>
  <w:style w:type="character" w:customStyle="1" w:styleId="TekstprzypisudolnegoZnak">
    <w:name w:val="Tekst przypisu dolnego Znak"/>
    <w:basedOn w:val="Domylnaczcionkaakapitu"/>
    <w:qFormat/>
    <w:rPr>
      <w:rFonts w:ascii="Calibri" w:eastAsia="Calibri" w:hAnsi="Calibri" w:cs="Times New Roman"/>
      <w:sz w:val="20"/>
      <w:szCs w:val="20"/>
    </w:rPr>
  </w:style>
  <w:style w:type="character" w:customStyle="1" w:styleId="Zakotwiczenieprzypisudolnego">
    <w:name w:val="Zakotwiczenie przypisu dolnego"/>
    <w:rPr>
      <w:vertAlign w:val="superscript"/>
    </w:rPr>
  </w:style>
  <w:style w:type="character" w:customStyle="1" w:styleId="TekstpodstawowywcityZnak">
    <w:name w:val="Tekst podstawowy wcięty Znak"/>
    <w:basedOn w:val="Domylnaczcionkaakapitu"/>
    <w:qFormat/>
    <w:rPr>
      <w:rFonts w:ascii="Calibri" w:eastAsia="Calibri" w:hAnsi="Calibri" w:cs="Times New Roman"/>
    </w:rPr>
  </w:style>
  <w:style w:type="character" w:customStyle="1" w:styleId="searchword">
    <w:name w:val="searchword"/>
    <w:basedOn w:val="Domylnaczcionkaakapitu"/>
    <w:qFormat/>
  </w:style>
  <w:style w:type="character" w:customStyle="1" w:styleId="postbody">
    <w:name w:val="postbody"/>
    <w:basedOn w:val="Domylnaczcionkaakapitu"/>
    <w:qFormat/>
  </w:style>
  <w:style w:type="character" w:customStyle="1" w:styleId="apple-style-span">
    <w:name w:val="apple-style-span"/>
    <w:basedOn w:val="Domylnaczcionkaakapitu"/>
    <w:qFormat/>
  </w:style>
  <w:style w:type="character" w:customStyle="1" w:styleId="apple-converted-space">
    <w:name w:val="apple-converted-space"/>
    <w:basedOn w:val="Domylnaczcionkaakapitu"/>
    <w:qFormat/>
  </w:style>
  <w:style w:type="character" w:customStyle="1" w:styleId="Tekstpodstawowy3Znak">
    <w:name w:val="Tekst podstawowy 3 Znak"/>
    <w:basedOn w:val="Domylnaczcionkaakapitu"/>
    <w:qFormat/>
    <w:rPr>
      <w:rFonts w:ascii="Georgia" w:eastAsia="Times New Roman" w:hAnsi="Georgia" w:cs="Times New Roman"/>
      <w:sz w:val="16"/>
      <w:szCs w:val="16"/>
    </w:rPr>
  </w:style>
  <w:style w:type="character" w:customStyle="1" w:styleId="Tekstpodstawowywcity3Znak">
    <w:name w:val="Tekst podstawowy wcięty 3 Znak"/>
    <w:basedOn w:val="Domylnaczcionkaakapitu"/>
    <w:qFormat/>
    <w:rPr>
      <w:rFonts w:ascii="Georgia" w:eastAsia="Times New Roman" w:hAnsi="Georgia" w:cs="Times New Roman"/>
      <w:sz w:val="16"/>
      <w:szCs w:val="16"/>
    </w:rPr>
  </w:style>
  <w:style w:type="character" w:customStyle="1" w:styleId="c9">
    <w:name w:val="c9"/>
    <w:basedOn w:val="Domylnaczcionkaakapitu"/>
    <w:qFormat/>
  </w:style>
  <w:style w:type="character" w:customStyle="1" w:styleId="st">
    <w:name w:val="st"/>
    <w:basedOn w:val="Domylnaczcionkaakapitu"/>
    <w:qFormat/>
  </w:style>
  <w:style w:type="character" w:customStyle="1" w:styleId="TytuZnak1">
    <w:name w:val="Tytuł Znak1"/>
    <w:basedOn w:val="Domylnaczcionkaakapitu"/>
    <w:qFormat/>
    <w:rPr>
      <w:rFonts w:ascii="Calibri Light" w:eastAsia="Calibri" w:hAnsi="Calibri Light" w:cs="DejaVu Sans"/>
      <w:spacing w:val="-10"/>
      <w:kern w:val="2"/>
      <w:sz w:val="56"/>
      <w:szCs w:val="56"/>
    </w:rPr>
  </w:style>
  <w:style w:type="character" w:customStyle="1" w:styleId="PodtytuZnak1">
    <w:name w:val="Podtytuł Znak1"/>
    <w:basedOn w:val="Domylnaczcionkaakapitu"/>
    <w:qFormat/>
    <w:rPr>
      <w:rFonts w:eastAsia="Calibri"/>
      <w:color w:val="5A5A5A"/>
      <w:spacing w:val="15"/>
    </w:rPr>
  </w:style>
  <w:style w:type="character" w:customStyle="1" w:styleId="CytatZnak1">
    <w:name w:val="Cytat Znak1"/>
    <w:basedOn w:val="Domylnaczcionkaakapitu"/>
    <w:qFormat/>
    <w:rPr>
      <w:i/>
      <w:iCs/>
      <w:color w:val="404040"/>
    </w:rPr>
  </w:style>
  <w:style w:type="character" w:customStyle="1" w:styleId="CytatintensywnyZnak1">
    <w:name w:val="Cytat intensywny Znak1"/>
    <w:basedOn w:val="Domylnaczcionkaakapitu"/>
    <w:qFormat/>
    <w:rPr>
      <w:i/>
      <w:iCs/>
      <w:color w:val="5B9BD5"/>
    </w:rPr>
  </w:style>
  <w:style w:type="character" w:customStyle="1" w:styleId="TekstprzypisukocowegoZnak2">
    <w:name w:val="Tekst przypisu końcowego Znak2"/>
    <w:basedOn w:val="Domylnaczcionkaakapitu"/>
    <w:qFormat/>
    <w:rPr>
      <w:sz w:val="20"/>
      <w:szCs w:val="20"/>
    </w:rPr>
  </w:style>
  <w:style w:type="character" w:customStyle="1" w:styleId="TekstkomentarzaZnak1">
    <w:name w:val="Tekst komentarza Znak1"/>
    <w:basedOn w:val="Domylnaczcionkaakapitu"/>
    <w:qFormat/>
    <w:rPr>
      <w:sz w:val="20"/>
      <w:szCs w:val="20"/>
    </w:rPr>
  </w:style>
  <w:style w:type="character" w:customStyle="1" w:styleId="TematkomentarzaZnak1">
    <w:name w:val="Temat komentarza Znak1"/>
    <w:basedOn w:val="TekstkomentarzaZnak1"/>
    <w:qFormat/>
    <w:rPr>
      <w:b/>
      <w:bCs/>
      <w:sz w:val="20"/>
      <w:szCs w:val="20"/>
    </w:rPr>
  </w:style>
  <w:style w:type="character" w:customStyle="1" w:styleId="Tekstpodstawowy2Znak1">
    <w:name w:val="Tekst podstawowy 2 Znak1"/>
    <w:basedOn w:val="Domylnaczcionkaakapitu"/>
    <w:qFormat/>
  </w:style>
  <w:style w:type="character" w:customStyle="1" w:styleId="Tekstpodstawowywcity2Znak1">
    <w:name w:val="Tekst podstawowy wcięty 2 Znak1"/>
    <w:basedOn w:val="Domylnaczcionkaakapitu"/>
    <w:qFormat/>
  </w:style>
  <w:style w:type="character" w:customStyle="1" w:styleId="HTML-wstpniesformatowanyZnak1">
    <w:name w:val="HTML - wstępnie sformatowany Znak1"/>
    <w:basedOn w:val="Domylnaczcionkaakapitu"/>
    <w:qFormat/>
    <w:rPr>
      <w:rFonts w:ascii="Arial Unicode MS" w:eastAsia="Arial Unicode MS" w:hAnsi="Arial Unicode MS" w:cs="Arial Unicode MS"/>
      <w:sz w:val="20"/>
      <w:szCs w:val="20"/>
      <w:lang w:eastAsia="pl-PL"/>
    </w:rPr>
  </w:style>
  <w:style w:type="character" w:customStyle="1" w:styleId="TekstprzypisudolnegoZnak1">
    <w:name w:val="Tekst przypisu dolnego Znak1"/>
    <w:basedOn w:val="Domylnaczcionkaakapitu"/>
    <w:qFormat/>
    <w:rPr>
      <w:sz w:val="20"/>
      <w:szCs w:val="20"/>
    </w:rPr>
  </w:style>
  <w:style w:type="character" w:customStyle="1" w:styleId="TekstpodstawowywcityZnak1">
    <w:name w:val="Tekst podstawowy wcięty Znak1"/>
    <w:basedOn w:val="Domylnaczcionkaakapitu"/>
    <w:qFormat/>
  </w:style>
  <w:style w:type="character" w:customStyle="1" w:styleId="Tekstpodstawowy3Znak1">
    <w:name w:val="Tekst podstawowy 3 Znak1"/>
    <w:basedOn w:val="Domylnaczcionkaakapitu"/>
    <w:qFormat/>
    <w:rPr>
      <w:sz w:val="16"/>
      <w:szCs w:val="16"/>
    </w:rPr>
  </w:style>
  <w:style w:type="character" w:customStyle="1" w:styleId="Tekstpodstawowywcity3Znak1">
    <w:name w:val="Tekst podstawowy wcięty 3 Znak1"/>
    <w:basedOn w:val="Domylnaczcionkaakapitu"/>
    <w:qFormat/>
    <w:rPr>
      <w:sz w:val="16"/>
      <w:szCs w:val="16"/>
    </w:rPr>
  </w:style>
  <w:style w:type="character" w:customStyle="1" w:styleId="ListLabel1">
    <w:name w:val="ListLabel 1"/>
    <w:qFormat/>
    <w:rPr>
      <w:rFonts w:ascii="Times New Roman" w:hAnsi="Times New Roman" w:cs="Symbol"/>
      <w:sz w:val="24"/>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Times New Roman" w:hAnsi="Times New Roman"/>
      <w:color w:val="000000"/>
      <w:sz w:val="24"/>
    </w:rPr>
  </w:style>
  <w:style w:type="character" w:customStyle="1" w:styleId="ListLabel11">
    <w:name w:val="ListLabel 11"/>
    <w:qFormat/>
    <w:rPr>
      <w:rFonts w:ascii="Times New Roman" w:eastAsia="Times New Roman" w:hAnsi="Times New Roman" w:cs="Times New Roman"/>
      <w:sz w:val="24"/>
      <w:szCs w:val="24"/>
      <w:lang w:eastAsia="pl-PL"/>
    </w:rPr>
  </w:style>
  <w:style w:type="paragraph" w:styleId="Nagwek">
    <w:name w:val="header"/>
    <w:basedOn w:val="Normalny"/>
    <w:next w:val="Tekstpodstawowy"/>
    <w:pPr>
      <w:tabs>
        <w:tab w:val="center" w:pos="4536"/>
        <w:tab w:val="right" w:pos="9072"/>
      </w:tabs>
      <w:spacing w:after="0" w:line="240" w:lineRule="auto"/>
    </w:pPr>
  </w:style>
  <w:style w:type="paragraph" w:styleId="Tekstpodstawowy">
    <w:name w:val="Body Text"/>
    <w:basedOn w:val="Normalny"/>
    <w:pPr>
      <w:spacing w:after="120" w:line="240" w:lineRule="auto"/>
    </w:pPr>
    <w:rPr>
      <w:rFonts w:ascii="Times New Roman" w:eastAsia="Times New Roman" w:hAnsi="Times New Roman" w:cs="Times New Roman"/>
      <w:sz w:val="24"/>
      <w:szCs w:val="24"/>
      <w:lang w:eastAsia="pl-PL"/>
    </w:rPr>
  </w:style>
  <w:style w:type="paragraph" w:styleId="Lista">
    <w:name w:val="List"/>
    <w:basedOn w:val="Tekstpodstawowy"/>
    <w:pPr>
      <w:spacing w:line="276" w:lineRule="auto"/>
      <w:jc w:val="both"/>
    </w:pPr>
    <w:rPr>
      <w:rFonts w:ascii="Calibri" w:eastAsia="Calibri" w:hAnsi="Calibri" w:cs="Lohit Devanagari"/>
      <w:sz w:val="22"/>
      <w:szCs w:val="22"/>
      <w:lang w:eastAsia="en-US"/>
    </w:rPr>
  </w:style>
  <w:style w:type="paragraph" w:styleId="Legenda">
    <w:name w:val="caption"/>
    <w:basedOn w:val="Normalny"/>
    <w:next w:val="Normalny"/>
    <w:qFormat/>
    <w:pPr>
      <w:spacing w:after="200" w:line="252" w:lineRule="auto"/>
      <w:jc w:val="both"/>
    </w:pPr>
    <w:rPr>
      <w:rFonts w:ascii="Cambria" w:eastAsia="Times New Roman" w:hAnsi="Cambria" w:cs="Times New Roman"/>
      <w:caps/>
      <w:spacing w:val="10"/>
      <w:sz w:val="18"/>
      <w:szCs w:val="18"/>
      <w:lang w:bidi="en-US"/>
    </w:rPr>
  </w:style>
  <w:style w:type="paragraph" w:customStyle="1" w:styleId="Indeks">
    <w:name w:val="Indeks"/>
    <w:basedOn w:val="Normalny"/>
    <w:qFormat/>
    <w:pPr>
      <w:suppressLineNumbers/>
      <w:spacing w:after="200" w:line="276" w:lineRule="auto"/>
      <w:jc w:val="both"/>
    </w:pPr>
    <w:rPr>
      <w:rFonts w:cs="Lohit Devanagari"/>
    </w:rPr>
  </w:style>
  <w:style w:type="paragraph" w:styleId="Akapitzlist">
    <w:name w:val="List Paragraph"/>
    <w:basedOn w:val="Normalny"/>
    <w:qFormat/>
    <w:pPr>
      <w:ind w:left="720"/>
      <w:contextualSpacing/>
    </w:pPr>
  </w:style>
  <w:style w:type="paragraph" w:customStyle="1" w:styleId="Default">
    <w:name w:val="Default"/>
    <w:qFormat/>
    <w:pPr>
      <w:suppressAutoHyphens/>
    </w:pPr>
    <w:rPr>
      <w:rFonts w:ascii="Times New Roman" w:eastAsia="Times New Roman" w:hAnsi="Times New Roman" w:cs="Times New Roman"/>
      <w:color w:val="000000"/>
      <w:sz w:val="24"/>
      <w:szCs w:val="24"/>
      <w:lang w:eastAsia="pl-PL"/>
    </w:rPr>
  </w:style>
  <w:style w:type="paragraph" w:customStyle="1" w:styleId="Gwkaistopka">
    <w:name w:val="Główka i stopka"/>
    <w:basedOn w:val="Normalny"/>
    <w:qFormat/>
    <w:pPr>
      <w:spacing w:after="200" w:line="276" w:lineRule="auto"/>
      <w:jc w:val="both"/>
    </w:pPr>
    <w:rPr>
      <w:rFonts w:cs="Times New Roman"/>
    </w:rPr>
  </w:style>
  <w:style w:type="paragraph" w:styleId="Stopka">
    <w:name w:val="footer"/>
    <w:basedOn w:val="Normalny"/>
    <w:pPr>
      <w:tabs>
        <w:tab w:val="center" w:pos="4536"/>
        <w:tab w:val="right" w:pos="9072"/>
      </w:tabs>
      <w:spacing w:after="0" w:line="240" w:lineRule="auto"/>
    </w:pPr>
  </w:style>
  <w:style w:type="paragraph" w:styleId="Tekstdymka">
    <w:name w:val="Balloon Text"/>
    <w:basedOn w:val="Normalny"/>
    <w:qFormat/>
    <w:pPr>
      <w:spacing w:after="0" w:line="240" w:lineRule="auto"/>
    </w:pPr>
    <w:rPr>
      <w:rFonts w:ascii="Segoe UI" w:hAnsi="Segoe UI" w:cs="Segoe UI"/>
      <w:sz w:val="18"/>
      <w:szCs w:val="18"/>
    </w:rPr>
  </w:style>
  <w:style w:type="paragraph" w:styleId="Tytu">
    <w:name w:val="Title"/>
    <w:basedOn w:val="Normalny"/>
    <w:next w:val="Normalny"/>
    <w:qFormat/>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bidi="en-US"/>
    </w:rPr>
  </w:style>
  <w:style w:type="paragraph" w:styleId="Podtytu">
    <w:name w:val="Subtitle"/>
    <w:basedOn w:val="Normalny"/>
    <w:next w:val="Normalny"/>
    <w:qFormat/>
    <w:pPr>
      <w:spacing w:after="560" w:line="240" w:lineRule="auto"/>
      <w:jc w:val="center"/>
    </w:pPr>
    <w:rPr>
      <w:rFonts w:ascii="Cambria" w:eastAsia="Times New Roman" w:hAnsi="Cambria" w:cs="Times New Roman"/>
      <w:caps/>
      <w:spacing w:val="20"/>
      <w:sz w:val="18"/>
      <w:szCs w:val="18"/>
      <w:lang w:bidi="en-US"/>
    </w:rPr>
  </w:style>
  <w:style w:type="paragraph" w:styleId="Bezodstpw">
    <w:name w:val="No Spacing"/>
    <w:basedOn w:val="Normalny"/>
    <w:qFormat/>
    <w:pPr>
      <w:spacing w:after="0" w:line="240" w:lineRule="auto"/>
      <w:jc w:val="both"/>
    </w:pPr>
    <w:rPr>
      <w:rFonts w:ascii="Cambria" w:eastAsia="Times New Roman" w:hAnsi="Cambria" w:cs="Times New Roman"/>
      <w:lang w:bidi="en-US"/>
    </w:rPr>
  </w:style>
  <w:style w:type="paragraph" w:styleId="Cytat">
    <w:name w:val="Quote"/>
    <w:basedOn w:val="Normalny"/>
    <w:next w:val="Normalny"/>
    <w:qFormat/>
    <w:pPr>
      <w:spacing w:after="200" w:line="252" w:lineRule="auto"/>
      <w:jc w:val="both"/>
    </w:pPr>
    <w:rPr>
      <w:rFonts w:ascii="Cambria" w:eastAsia="Times New Roman" w:hAnsi="Cambria" w:cs="Times New Roman"/>
      <w:i/>
      <w:iCs/>
      <w:lang w:bidi="en-US"/>
    </w:rPr>
  </w:style>
  <w:style w:type="paragraph" w:styleId="Cytatintensywny">
    <w:name w:val="Intense Quote"/>
    <w:basedOn w:val="Normalny"/>
    <w:next w:val="Normalny"/>
    <w:qFormat/>
    <w:pPr>
      <w:pBdr>
        <w:top w:val="dotted" w:sz="2" w:space="10" w:color="632423"/>
        <w:bottom w:val="dotted" w:sz="2" w:space="4" w:color="632423"/>
      </w:pBdr>
      <w:spacing w:before="160" w:after="200" w:line="300" w:lineRule="auto"/>
      <w:ind w:left="1440" w:right="1440"/>
      <w:jc w:val="both"/>
    </w:pPr>
    <w:rPr>
      <w:rFonts w:ascii="Cambria" w:eastAsia="Times New Roman" w:hAnsi="Cambria" w:cs="Times New Roman"/>
      <w:caps/>
      <w:color w:val="622423"/>
      <w:spacing w:val="5"/>
      <w:sz w:val="20"/>
      <w:szCs w:val="20"/>
      <w:lang w:bidi="en-US"/>
    </w:rPr>
  </w:style>
  <w:style w:type="paragraph" w:styleId="Spisilustracji">
    <w:name w:val="table of figures"/>
    <w:basedOn w:val="Normalny"/>
    <w:next w:val="Normalny"/>
    <w:qFormat/>
    <w:pPr>
      <w:spacing w:after="0" w:line="276" w:lineRule="auto"/>
      <w:ind w:left="440" w:hanging="440"/>
    </w:pPr>
    <w:rPr>
      <w:rFonts w:cs="Calibri"/>
      <w:b/>
      <w:bCs/>
      <w:sz w:val="20"/>
      <w:szCs w:val="20"/>
    </w:rPr>
  </w:style>
  <w:style w:type="paragraph" w:styleId="Tekstprzypisukocowego">
    <w:name w:val="endnote text"/>
    <w:basedOn w:val="Normalny"/>
    <w:pPr>
      <w:spacing w:after="200" w:line="252" w:lineRule="auto"/>
      <w:jc w:val="both"/>
    </w:pPr>
    <w:rPr>
      <w:rFonts w:ascii="Cambria" w:eastAsia="Times New Roman" w:hAnsi="Cambria"/>
      <w:lang w:bidi="en-US"/>
    </w:rPr>
  </w:style>
  <w:style w:type="paragraph" w:styleId="Tekstkomentarza">
    <w:name w:val="annotation text"/>
    <w:basedOn w:val="Normalny"/>
    <w:qFormat/>
    <w:pPr>
      <w:spacing w:after="200" w:line="276" w:lineRule="auto"/>
      <w:jc w:val="both"/>
    </w:pPr>
    <w:rPr>
      <w:rFonts w:cs="Times New Roman"/>
      <w:sz w:val="20"/>
      <w:szCs w:val="20"/>
    </w:rPr>
  </w:style>
  <w:style w:type="paragraph" w:styleId="Tematkomentarza">
    <w:name w:val="annotation subject"/>
    <w:basedOn w:val="Tekstkomentarza"/>
    <w:next w:val="Tekstkomentarza"/>
    <w:qFormat/>
    <w:rPr>
      <w:b/>
      <w:bCs/>
    </w:rPr>
  </w:style>
  <w:style w:type="paragraph" w:styleId="Tekstpodstawowy2">
    <w:name w:val="Body Text 2"/>
    <w:basedOn w:val="Normalny"/>
    <w:qFormat/>
    <w:pPr>
      <w:spacing w:after="0" w:line="240" w:lineRule="auto"/>
      <w:ind w:firstLine="340"/>
      <w:jc w:val="both"/>
      <w:textAlignment w:val="baseline"/>
    </w:pPr>
    <w:rPr>
      <w:rFonts w:ascii="Times New Roman" w:eastAsia="Times New Roman" w:hAnsi="Times New Roman" w:cs="Times New Roman"/>
      <w:sz w:val="24"/>
      <w:szCs w:val="24"/>
      <w:lang w:eastAsia="pl-PL"/>
    </w:rPr>
  </w:style>
  <w:style w:type="paragraph" w:styleId="Tekstpodstawowywcity2">
    <w:name w:val="Body Text Indent 2"/>
    <w:basedOn w:val="Normalny"/>
    <w:qFormat/>
    <w:pPr>
      <w:spacing w:after="120" w:line="480" w:lineRule="auto"/>
      <w:ind w:left="283"/>
      <w:jc w:val="both"/>
    </w:pPr>
    <w:rPr>
      <w:rFonts w:cs="Times New Roman"/>
    </w:rPr>
  </w:style>
  <w:style w:type="paragraph" w:styleId="Tekstprzypisudolnego">
    <w:name w:val="footnote text"/>
    <w:basedOn w:val="Normalny"/>
    <w:pPr>
      <w:spacing w:after="200" w:line="276" w:lineRule="auto"/>
      <w:jc w:val="both"/>
    </w:pPr>
    <w:rPr>
      <w:rFonts w:cs="Times New Roman"/>
      <w:sz w:val="20"/>
      <w:szCs w:val="20"/>
    </w:rPr>
  </w:style>
  <w:style w:type="paragraph" w:styleId="Tekstpodstawowywcity">
    <w:name w:val="Body Text Indent"/>
    <w:basedOn w:val="Normalny"/>
    <w:pPr>
      <w:spacing w:after="120" w:line="276" w:lineRule="auto"/>
      <w:ind w:left="283"/>
      <w:jc w:val="both"/>
    </w:pPr>
    <w:rPr>
      <w:rFonts w:cs="Times New Roman"/>
    </w:rPr>
  </w:style>
  <w:style w:type="paragraph" w:styleId="Tekstpodstawowy3">
    <w:name w:val="Body Text 3"/>
    <w:basedOn w:val="Normalny"/>
    <w:qFormat/>
    <w:pPr>
      <w:spacing w:after="120" w:line="276" w:lineRule="auto"/>
    </w:pPr>
    <w:rPr>
      <w:rFonts w:ascii="Georgia" w:eastAsia="Times New Roman" w:hAnsi="Georgia" w:cs="Times New Roman"/>
      <w:sz w:val="16"/>
      <w:szCs w:val="16"/>
    </w:rPr>
  </w:style>
  <w:style w:type="paragraph" w:styleId="Tekstpodstawowywcity3">
    <w:name w:val="Body Text Indent 3"/>
    <w:basedOn w:val="Normalny"/>
    <w:qFormat/>
    <w:pPr>
      <w:spacing w:after="120" w:line="276" w:lineRule="auto"/>
      <w:ind w:left="283"/>
    </w:pPr>
    <w:rPr>
      <w:rFonts w:ascii="Georgia" w:eastAsia="Times New Roman" w:hAnsi="Georgia" w:cs="Times New Roman"/>
      <w:sz w:val="16"/>
      <w:szCs w:val="16"/>
    </w:rPr>
  </w:style>
  <w:style w:type="paragraph" w:styleId="NormalnyWeb">
    <w:name w:val="Normal (Web)"/>
    <w:basedOn w:val="Normalny"/>
    <w:qFormat/>
    <w:pPr>
      <w:spacing w:before="280" w:after="280" w:line="240" w:lineRule="auto"/>
      <w:jc w:val="both"/>
    </w:pPr>
    <w:rPr>
      <w:rFonts w:ascii="Times New Roman" w:eastAsia="Times New Roman" w:hAnsi="Times New Roman" w:cs="Times New Roman"/>
      <w:sz w:val="24"/>
      <w:szCs w:val="24"/>
      <w:lang w:eastAsia="pl-PL"/>
    </w:rPr>
  </w:style>
  <w:style w:type="paragraph" w:styleId="Spistreci1">
    <w:name w:val="toc 1"/>
    <w:basedOn w:val="Normalny"/>
    <w:next w:val="Normalny"/>
    <w:autoRedefine/>
    <w:pPr>
      <w:spacing w:after="200" w:line="252" w:lineRule="auto"/>
      <w:jc w:val="both"/>
    </w:pPr>
    <w:rPr>
      <w:rFonts w:ascii="Cambria" w:eastAsia="Times New Roman" w:hAnsi="Cambria" w:cs="Times New Roman"/>
      <w:lang w:bidi="en-US"/>
    </w:rPr>
  </w:style>
  <w:style w:type="paragraph" w:styleId="Spistreci2">
    <w:name w:val="toc 2"/>
    <w:basedOn w:val="Normalny"/>
    <w:next w:val="Normalny"/>
    <w:autoRedefine/>
    <w:pPr>
      <w:spacing w:after="200" w:line="252" w:lineRule="auto"/>
      <w:ind w:left="220"/>
      <w:jc w:val="both"/>
    </w:pPr>
    <w:rPr>
      <w:rFonts w:ascii="Cambria" w:eastAsia="Times New Roman" w:hAnsi="Cambria" w:cs="Times New Roman"/>
      <w:lang w:bidi="en-US"/>
    </w:rPr>
  </w:style>
  <w:style w:type="paragraph" w:styleId="Spistreci3">
    <w:name w:val="toc 3"/>
    <w:basedOn w:val="Normalny"/>
    <w:next w:val="Normalny"/>
    <w:autoRedefine/>
    <w:pPr>
      <w:spacing w:after="200" w:line="252" w:lineRule="auto"/>
      <w:ind w:left="440"/>
      <w:jc w:val="both"/>
    </w:pPr>
    <w:rPr>
      <w:rFonts w:ascii="Cambria" w:eastAsia="Times New Roman" w:hAnsi="Cambria" w:cs="Times New Roman"/>
      <w:lang w:bidi="en-US"/>
    </w:rPr>
  </w:style>
  <w:style w:type="paragraph" w:customStyle="1" w:styleId="rozdzia">
    <w:name w:val="rozdział"/>
    <w:basedOn w:val="Normalny"/>
    <w:autoRedefine/>
    <w:qFormat/>
    <w:pPr>
      <w:spacing w:after="120" w:line="240" w:lineRule="auto"/>
      <w:jc w:val="center"/>
    </w:pPr>
    <w:rPr>
      <w:rFonts w:ascii="Arial" w:eastAsia="Times New Roman" w:hAnsi="Arial" w:cs="Arial"/>
      <w:b/>
      <w:bCs/>
      <w:smallCaps/>
      <w:sz w:val="24"/>
      <w:szCs w:val="24"/>
      <w:lang w:eastAsia="pl-PL"/>
    </w:rPr>
  </w:style>
  <w:style w:type="paragraph" w:customStyle="1" w:styleId="podrozdzia">
    <w:name w:val="podrozdział"/>
    <w:basedOn w:val="rozdzia"/>
    <w:autoRedefine/>
    <w:qFormat/>
    <w:pPr>
      <w:spacing w:after="0" w:line="360" w:lineRule="auto"/>
      <w:ind w:left="284" w:hanging="284"/>
      <w:jc w:val="both"/>
    </w:pPr>
    <w:rPr>
      <w:rFonts w:ascii="Times New Roman" w:eastAsia="Calibri" w:hAnsi="Times New Roman"/>
      <w:b w:val="0"/>
      <w:i/>
      <w:smallCaps w:val="0"/>
    </w:rPr>
  </w:style>
  <w:style w:type="paragraph" w:customStyle="1" w:styleId="Tytuaktu">
    <w:name w:val="Tytuł aktu"/>
    <w:qFormat/>
    <w:pPr>
      <w:suppressAutoHyphens/>
      <w:spacing w:after="120"/>
      <w:jc w:val="center"/>
    </w:pPr>
    <w:rPr>
      <w:rFonts w:ascii="Times New Roman" w:eastAsia="Times New Roman" w:hAnsi="Times New Roman" w:cs="Times New Roman"/>
      <w:b/>
      <w:bCs/>
      <w:caps/>
      <w:sz w:val="24"/>
      <w:szCs w:val="24"/>
      <w:lang w:eastAsia="pl-PL"/>
    </w:rPr>
  </w:style>
  <w:style w:type="paragraph" w:customStyle="1" w:styleId="paragraf">
    <w:name w:val="paragraf"/>
    <w:basedOn w:val="Normalny"/>
    <w:qFormat/>
    <w:pPr>
      <w:spacing w:before="80" w:after="240" w:line="240" w:lineRule="auto"/>
      <w:jc w:val="both"/>
    </w:pPr>
    <w:rPr>
      <w:rFonts w:ascii="Times New Roman" w:eastAsia="Times New Roman" w:hAnsi="Times New Roman" w:cs="Times New Roman"/>
      <w:sz w:val="24"/>
      <w:szCs w:val="24"/>
      <w:lang w:eastAsia="pl-PL"/>
    </w:rPr>
  </w:style>
  <w:style w:type="paragraph" w:customStyle="1" w:styleId="ust">
    <w:name w:val="ust."/>
    <w:autoRedefine/>
    <w:qFormat/>
    <w:pPr>
      <w:shd w:val="clear" w:color="auto" w:fill="D9D9D9"/>
      <w:suppressAutoHyphens/>
      <w:spacing w:after="160"/>
      <w:jc w:val="both"/>
    </w:pPr>
    <w:rPr>
      <w:rFonts w:ascii="Times New Roman" w:eastAsia="Times New Roman" w:hAnsi="Times New Roman" w:cs="Times New Roman"/>
      <w:color w:val="FF0000"/>
      <w:sz w:val="24"/>
      <w:szCs w:val="24"/>
      <w:lang w:eastAsia="pl-PL"/>
    </w:rPr>
  </w:style>
  <w:style w:type="paragraph" w:customStyle="1" w:styleId="tiret">
    <w:name w:val="tiret"/>
    <w:qFormat/>
    <w:pPr>
      <w:suppressAutoHyphens/>
      <w:spacing w:after="80"/>
      <w:jc w:val="both"/>
    </w:pPr>
    <w:rPr>
      <w:rFonts w:ascii="Times New Roman" w:eastAsia="Times New Roman" w:hAnsi="Times New Roman" w:cs="Times New Roman"/>
      <w:sz w:val="24"/>
      <w:szCs w:val="24"/>
      <w:lang w:eastAsia="pl-PL"/>
    </w:rPr>
  </w:style>
  <w:style w:type="paragraph" w:customStyle="1" w:styleId="za">
    <w:name w:val="zał"/>
    <w:basedOn w:val="Nagwek1"/>
    <w:autoRedefine/>
    <w:qFormat/>
    <w:pPr>
      <w:numPr>
        <w:numId w:val="0"/>
      </w:numPr>
      <w:spacing w:after="120" w:line="240" w:lineRule="auto"/>
      <w:ind w:left="5954" w:hanging="425"/>
      <w:jc w:val="right"/>
    </w:pPr>
    <w:rPr>
      <w:rFonts w:ascii="Arial" w:hAnsi="Arial" w:cs="Arial"/>
      <w:kern w:val="0"/>
    </w:rPr>
  </w:style>
  <w:style w:type="paragraph" w:customStyle="1" w:styleId="za1">
    <w:name w:val="zał_1"/>
    <w:basedOn w:val="za"/>
    <w:autoRedefine/>
    <w:qFormat/>
    <w:rPr>
      <w:b w:val="0"/>
      <w:bCs w:val="0"/>
    </w:rPr>
  </w:style>
  <w:style w:type="paragraph" w:customStyle="1" w:styleId="wsprawie">
    <w:name w:val="w sprawie"/>
    <w:basedOn w:val="Normalny"/>
    <w:qFormat/>
    <w:pPr>
      <w:spacing w:line="240" w:lineRule="auto"/>
      <w:jc w:val="center"/>
    </w:pPr>
    <w:rPr>
      <w:rFonts w:ascii="Times New Roman" w:eastAsia="Times New Roman" w:hAnsi="Times New Roman" w:cs="Times New Roman"/>
      <w:b/>
      <w:bCs/>
      <w:sz w:val="24"/>
      <w:szCs w:val="24"/>
      <w:lang w:eastAsia="pl-PL"/>
    </w:rPr>
  </w:style>
  <w:style w:type="paragraph" w:customStyle="1" w:styleId="zdnia">
    <w:name w:val="z dnia"/>
    <w:qFormat/>
    <w:pPr>
      <w:suppressAutoHyphens/>
      <w:spacing w:before="80" w:after="160"/>
      <w:jc w:val="center"/>
    </w:pPr>
    <w:rPr>
      <w:rFonts w:ascii="Times New Roman" w:eastAsia="Times New Roman" w:hAnsi="Times New Roman" w:cs="Times New Roman"/>
      <w:sz w:val="24"/>
      <w:szCs w:val="24"/>
      <w:lang w:eastAsia="pl-PL"/>
    </w:rPr>
  </w:style>
  <w:style w:type="paragraph" w:customStyle="1" w:styleId="podstawa">
    <w:name w:val="podstawa"/>
    <w:qFormat/>
    <w:pPr>
      <w:suppressAutoHyphens/>
      <w:spacing w:before="80" w:after="240"/>
      <w:ind w:firstLine="397"/>
      <w:jc w:val="both"/>
    </w:pPr>
    <w:rPr>
      <w:rFonts w:ascii="Times New Roman" w:eastAsia="Times New Roman" w:hAnsi="Times New Roman" w:cs="Times New Roman"/>
      <w:sz w:val="24"/>
      <w:szCs w:val="24"/>
      <w:lang w:eastAsia="pl-PL"/>
    </w:rPr>
  </w:style>
  <w:style w:type="paragraph" w:customStyle="1" w:styleId="pkt">
    <w:name w:val="pkt"/>
    <w:autoRedefine/>
    <w:qFormat/>
    <w:pPr>
      <w:suppressAutoHyphens/>
      <w:spacing w:after="160"/>
      <w:jc w:val="both"/>
    </w:pPr>
    <w:rPr>
      <w:rFonts w:ascii="Times New Roman" w:eastAsia="Times New Roman" w:hAnsi="Times New Roman" w:cs="Times New Roman"/>
      <w:sz w:val="24"/>
      <w:szCs w:val="24"/>
      <w:lang w:eastAsia="pl-PL"/>
    </w:rPr>
  </w:style>
  <w:style w:type="paragraph" w:customStyle="1" w:styleId="WW-Zwykytekst">
    <w:name w:val="WW-Zwykły tekst"/>
    <w:basedOn w:val="Normalny"/>
    <w:qFormat/>
    <w:pPr>
      <w:spacing w:after="0" w:line="240" w:lineRule="auto"/>
    </w:pPr>
    <w:rPr>
      <w:rFonts w:ascii="Courier New" w:eastAsia="Times New Roman" w:hAnsi="Courier New" w:cs="Courier New"/>
      <w:sz w:val="20"/>
      <w:szCs w:val="20"/>
      <w:lang w:eastAsia="ar-SA"/>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paragraph" w:customStyle="1" w:styleId="greenbold">
    <w:name w:val="greenbold"/>
    <w:basedOn w:val="Normalny"/>
    <w:qFormat/>
    <w:pPr>
      <w:spacing w:after="360" w:line="240" w:lineRule="auto"/>
    </w:pPr>
    <w:rPr>
      <w:rFonts w:ascii="Times New Roman" w:eastAsia="Times New Roman" w:hAnsi="Times New Roman" w:cs="Times New Roman"/>
      <w:sz w:val="24"/>
      <w:szCs w:val="24"/>
      <w:lang w:eastAsia="pl-PL"/>
    </w:rPr>
  </w:style>
  <w:style w:type="paragraph" w:customStyle="1" w:styleId="Nag3wek1">
    <w:name w:val="Nag3ówek 1"/>
    <w:basedOn w:val="Default"/>
    <w:next w:val="Default"/>
    <w:qFormat/>
    <w:rPr>
      <w:rFonts w:ascii="EGKALL+TimesNewRoman" w:eastAsia="Calibri" w:hAnsi="EGKALL+TimesNewRoman"/>
      <w:color w:val="auto"/>
      <w:lang w:eastAsia="en-US"/>
    </w:rPr>
  </w:style>
  <w:style w:type="paragraph" w:customStyle="1" w:styleId="Tekstartyku3u">
    <w:name w:val="Tekst artyku3u"/>
    <w:basedOn w:val="Default"/>
    <w:next w:val="Default"/>
    <w:qFormat/>
    <w:rPr>
      <w:rFonts w:ascii="EGKALL+TimesNewRoman" w:eastAsia="Calibri" w:hAnsi="EGKALL+TimesNewRoman"/>
      <w:color w:val="auto"/>
      <w:lang w:eastAsia="en-US"/>
    </w:rPr>
  </w:style>
  <w:style w:type="paragraph" w:customStyle="1" w:styleId="Podtytu33">
    <w:name w:val="Podtytu3 3"/>
    <w:basedOn w:val="Default"/>
    <w:next w:val="Default"/>
    <w:qFormat/>
    <w:rPr>
      <w:rFonts w:ascii="EGKALL+TimesNewRoman" w:eastAsia="Calibri" w:hAnsi="EGKALL+TimesNewRoman"/>
      <w:color w:val="auto"/>
      <w:lang w:eastAsia="en-US"/>
    </w:rPr>
  </w:style>
  <w:style w:type="paragraph" w:customStyle="1" w:styleId="Normalny2">
    <w:name w:val="Normalny2"/>
    <w:qFormat/>
    <w:pPr>
      <w:suppressAutoHyphens/>
      <w:ind w:left="113" w:right="113"/>
      <w:jc w:val="center"/>
    </w:pPr>
    <w:rPr>
      <w:rFonts w:ascii="Times New Roman" w:eastAsia="ヒラギノ角ゴ Pro W3" w:hAnsi="Times New Roman" w:cs="Times New Roman"/>
      <w:color w:val="000000"/>
      <w:sz w:val="24"/>
      <w:szCs w:val="20"/>
      <w:lang w:eastAsia="pl-PL"/>
    </w:rPr>
  </w:style>
  <w:style w:type="paragraph" w:customStyle="1" w:styleId="Domylnie">
    <w:name w:val="Domyślnie"/>
    <w:qFormat/>
    <w:pPr>
      <w:suppressAutoHyphens/>
    </w:pPr>
    <w:rPr>
      <w:rFonts w:ascii="Times New Roman" w:eastAsia="Times New Roman" w:hAnsi="Times New Roman" w:cs="Times New Roman"/>
      <w:sz w:val="24"/>
      <w:szCs w:val="20"/>
      <w:lang w:eastAsia="pl-PL"/>
    </w:rPr>
  </w:style>
  <w:style w:type="paragraph" w:customStyle="1" w:styleId="Standard">
    <w:name w:val="Standard"/>
    <w:qFormat/>
    <w:pPr>
      <w:widowControl w:val="0"/>
      <w:suppressAutoHyphens/>
    </w:pPr>
    <w:rPr>
      <w:rFonts w:ascii="Times New Roman" w:eastAsia="Times New Roman" w:hAnsi="Times New Roman" w:cs="Times New Roman"/>
      <w:sz w:val="24"/>
      <w:szCs w:val="20"/>
      <w:lang w:eastAsia="pl-PL"/>
    </w:rPr>
  </w:style>
  <w:style w:type="paragraph" w:customStyle="1" w:styleId="align-justify">
    <w:name w:val="align-justify"/>
    <w:basedOn w:val="Normalny"/>
    <w:qFormat/>
    <w:pPr>
      <w:spacing w:before="280" w:after="28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qFormat/>
    <w:pPr>
      <w:spacing w:after="0" w:line="360" w:lineRule="auto"/>
    </w:pPr>
    <w:rPr>
      <w:rFonts w:ascii="Times New Roman" w:eastAsia="Times New Roman" w:hAnsi="Times New Roman" w:cs="Times New Roman"/>
      <w:b/>
      <w:bCs/>
      <w:sz w:val="24"/>
      <w:szCs w:val="24"/>
      <w:lang w:eastAsia="ar-SA"/>
    </w:rPr>
  </w:style>
  <w:style w:type="paragraph" w:customStyle="1" w:styleId="Footnote">
    <w:name w:val="Footnote"/>
    <w:qFormat/>
    <w:pPr>
      <w:suppressAutoHyphens/>
      <w:ind w:firstLine="720"/>
    </w:pPr>
    <w:rPr>
      <w:rFonts w:ascii="Times New Roman" w:eastAsia="Times New Roman" w:hAnsi="Times New Roman" w:cs="Times New Roman"/>
      <w:color w:val="000000"/>
      <w:sz w:val="24"/>
      <w:szCs w:val="20"/>
      <w:lang w:eastAsia="pl-PL"/>
    </w:rPr>
  </w:style>
  <w:style w:type="paragraph" w:customStyle="1" w:styleId="Zawartoramki">
    <w:name w:val="Zawartość ramki"/>
    <w:basedOn w:val="Normalny"/>
    <w:qFormat/>
    <w:pPr>
      <w:spacing w:after="200" w:line="276" w:lineRule="auto"/>
      <w:jc w:val="both"/>
    </w:pPr>
    <w:rPr>
      <w:rFonts w:cs="Times New Roma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azetaprawna.pl/tagi/prawo" TargetMode="External"/><Relationship Id="rId3" Type="http://schemas.openxmlformats.org/officeDocument/2006/relationships/settings" Target="settings.xml"/><Relationship Id="rId7" Type="http://schemas.openxmlformats.org/officeDocument/2006/relationships/hyperlink" Target="https://www.gazetaprawna.pl/tagi/polic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42</Pages>
  <Words>10115</Words>
  <Characters>60693</Characters>
  <Application>Microsoft Office Word</Application>
  <DocSecurity>0</DocSecurity>
  <Lines>505</Lines>
  <Paragraphs>141</Paragraphs>
  <ScaleCrop>false</ScaleCrop>
  <Company/>
  <LinksUpToDate>false</LinksUpToDate>
  <CharactersWithSpaces>70667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dc:description/>
  <cp:lastModifiedBy>PCPR-119V</cp:lastModifiedBy>
  <cp:revision>6</cp:revision>
  <cp:lastPrinted>2022-04-14T11:00:00Z</cp:lastPrinted>
  <dcterms:created xsi:type="dcterms:W3CDTF">2022-11-25T13:48:00Z</dcterms:created>
  <dcterms:modified xsi:type="dcterms:W3CDTF">2022-11-28T13:22:00Z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